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910" w:rsidRPr="00EB3408" w:rsidRDefault="00235910" w:rsidP="00235910">
      <w:pPr>
        <w:pStyle w:val="Heading1"/>
        <w:spacing w:after="0"/>
        <w:rPr>
          <w:rFonts w:asciiTheme="minorBidi" w:hAnsiTheme="minorBidi" w:cstheme="minorBidi"/>
          <w:szCs w:val="43"/>
          <w:lang w:eastAsia="fr-FR"/>
        </w:rPr>
      </w:pPr>
      <w:bookmarkStart w:id="0" w:name="_Toc461855919"/>
      <w:smartTag w:uri="schemas-ifinger-com/smarttag" w:element="data">
        <w:smartTagPr>
          <w:attr w:name="LANGUAGE" w:val="0"/>
          <w:attr w:name="STARTPOS" w:val="1"/>
          <w:attr w:name="CONTEXT" w:val="DROIT ?(60 PERIODES)&#10;"/>
        </w:smartTagPr>
        <w:r w:rsidRPr="00EB3408">
          <w:rPr>
            <w:rFonts w:asciiTheme="minorBidi" w:hAnsiTheme="minorBidi" w:cstheme="minorBidi"/>
            <w:szCs w:val="43"/>
            <w:lang w:eastAsia="fr-FR"/>
          </w:rPr>
          <w:t>DROIT</w:t>
        </w:r>
      </w:smartTag>
      <w:bookmarkEnd w:id="0"/>
      <w:r w:rsidRPr="00EB3408">
        <w:rPr>
          <w:rFonts w:asciiTheme="minorBidi" w:hAnsiTheme="minorBidi" w:cstheme="minorBidi"/>
          <w:szCs w:val="43"/>
          <w:lang w:eastAsia="fr-FR"/>
        </w:rPr>
        <w:t xml:space="preserve"> </w:t>
      </w:r>
      <w:r w:rsidRPr="00EB3408">
        <w:rPr>
          <w:rFonts w:asciiTheme="minorBidi" w:hAnsiTheme="minorBidi" w:cstheme="minorBidi"/>
          <w:szCs w:val="43"/>
          <w:lang w:eastAsia="fr-FR"/>
        </w:rPr>
        <w:br/>
        <w:t>(60 periodes)</w:t>
      </w: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533F0A" w:rsidRPr="00EB3408" w:rsidRDefault="00533F0A" w:rsidP="00533F0A">
      <w:pPr>
        <w:jc w:val="center"/>
        <w:rPr>
          <w:rFonts w:asciiTheme="minorBidi" w:hAnsiTheme="minorBidi" w:cstheme="minorBidi"/>
          <w:b/>
          <w:bCs/>
          <w:sz w:val="32"/>
          <w:szCs w:val="32"/>
          <w:u w:val="single"/>
          <w:rtl/>
          <w:lang w:bidi="ar-LB"/>
        </w:rPr>
      </w:pPr>
      <w:bookmarkStart w:id="1" w:name="_GoBack"/>
      <w:bookmarkEnd w:id="1"/>
      <w:r w:rsidRPr="00EB3408">
        <w:rPr>
          <w:rFonts w:asciiTheme="minorBidi" w:hAnsiTheme="minorBidi" w:cstheme="minorBidi"/>
          <w:b/>
          <w:bCs/>
          <w:sz w:val="32"/>
          <w:szCs w:val="32"/>
          <w:u w:val="single"/>
          <w:shd w:val="clear" w:color="auto" w:fill="FFFF00"/>
          <w:rtl/>
          <w:lang w:bidi="ar-LB"/>
        </w:rPr>
        <w:t>القسم الأوّل</w:t>
      </w:r>
    </w:p>
    <w:p w:rsidR="00533F0A" w:rsidRPr="00EB3408" w:rsidRDefault="00533F0A" w:rsidP="00533F0A">
      <w:pPr>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t>القانون التجاري</w:t>
      </w:r>
    </w:p>
    <w:p w:rsidR="00533F0A" w:rsidRPr="00EB3408" w:rsidRDefault="00533F0A" w:rsidP="00533F0A">
      <w:pPr>
        <w:jc w:val="center"/>
        <w:rPr>
          <w:rFonts w:asciiTheme="minorBidi" w:hAnsiTheme="minorBidi" w:cstheme="minorBidi"/>
          <w:b/>
          <w:bCs/>
          <w:sz w:val="32"/>
          <w:szCs w:val="32"/>
          <w:u w:val="single"/>
          <w:rtl/>
          <w:lang w:bidi="ar-LB"/>
        </w:rPr>
      </w:pPr>
    </w:p>
    <w:p w:rsidR="00533F0A" w:rsidRPr="00546315" w:rsidRDefault="00546315" w:rsidP="00546315">
      <w:pPr>
        <w:jc w:val="both"/>
        <w:rPr>
          <w:rFonts w:asciiTheme="minorBidi" w:hAnsiTheme="minorBidi" w:cstheme="minorBidi"/>
          <w:sz w:val="28"/>
          <w:szCs w:val="28"/>
          <w:rtl/>
          <w:lang w:bidi="ar-LB"/>
        </w:rPr>
      </w:pPr>
      <w:r>
        <w:rPr>
          <w:rFonts w:asciiTheme="minorBidi" w:hAnsiTheme="minorBidi" w:cstheme="minorBidi" w:hint="cs"/>
          <w:sz w:val="28"/>
          <w:szCs w:val="28"/>
          <w:u w:val="single"/>
          <w:rtl/>
          <w:lang w:bidi="ar-LB"/>
        </w:rPr>
        <w:t>ا</w:t>
      </w:r>
      <w:r w:rsidR="00533F0A" w:rsidRPr="00546315">
        <w:rPr>
          <w:rFonts w:asciiTheme="minorBidi" w:hAnsiTheme="minorBidi" w:cstheme="minorBidi"/>
          <w:sz w:val="28"/>
          <w:szCs w:val="28"/>
          <w:u w:val="single"/>
          <w:rtl/>
          <w:lang w:bidi="ar-LB"/>
        </w:rPr>
        <w:t xml:space="preserve">لفصل </w:t>
      </w:r>
      <w:r>
        <w:rPr>
          <w:rFonts w:asciiTheme="minorBidi" w:hAnsiTheme="minorBidi" w:cstheme="minorBidi" w:hint="cs"/>
          <w:sz w:val="28"/>
          <w:szCs w:val="28"/>
          <w:u w:val="single"/>
          <w:rtl/>
          <w:lang w:bidi="ar-LB"/>
        </w:rPr>
        <w:t>الأول</w:t>
      </w:r>
      <w:r w:rsidR="00533F0A" w:rsidRPr="00546315">
        <w:rPr>
          <w:rFonts w:asciiTheme="minorBidi" w:hAnsiTheme="minorBidi" w:cstheme="minorBidi"/>
          <w:sz w:val="28"/>
          <w:szCs w:val="28"/>
          <w:rtl/>
          <w:lang w:bidi="ar-LB"/>
        </w:rPr>
        <w:t xml:space="preserve">: </w:t>
      </w:r>
      <w:r w:rsidR="00533F0A" w:rsidRPr="00546315">
        <w:rPr>
          <w:rFonts w:asciiTheme="minorBidi" w:hAnsiTheme="minorBidi" w:cstheme="minorBidi"/>
          <w:sz w:val="28"/>
          <w:szCs w:val="28"/>
          <w:u w:val="single"/>
          <w:rtl/>
          <w:lang w:bidi="ar-LB"/>
        </w:rPr>
        <w:t>ا</w:t>
      </w:r>
      <w:r w:rsidR="00533F0A" w:rsidRPr="00546315">
        <w:rPr>
          <w:rFonts w:asciiTheme="minorBidi" w:hAnsiTheme="minorBidi" w:cstheme="minorBidi"/>
          <w:sz w:val="28"/>
          <w:szCs w:val="28"/>
          <w:rtl/>
          <w:lang w:bidi="ar-LB"/>
        </w:rPr>
        <w:t>لتجار</w:t>
      </w:r>
    </w:p>
    <w:p w:rsidR="00533F0A" w:rsidRPr="00546315" w:rsidRDefault="00533F0A" w:rsidP="00533F0A">
      <w:pPr>
        <w:jc w:val="both"/>
        <w:rPr>
          <w:rFonts w:asciiTheme="minorBidi" w:hAnsiTheme="minorBidi" w:cstheme="minorBidi"/>
          <w:sz w:val="28"/>
          <w:szCs w:val="28"/>
          <w:rtl/>
          <w:lang w:bidi="ar-LB"/>
        </w:rPr>
      </w:pPr>
      <w:r w:rsidRPr="00546315">
        <w:rPr>
          <w:rFonts w:asciiTheme="minorBidi" w:hAnsiTheme="minorBidi" w:cstheme="minorBidi"/>
          <w:sz w:val="28"/>
          <w:szCs w:val="28"/>
          <w:rtl/>
          <w:lang w:bidi="ar-LB"/>
        </w:rPr>
        <w:t>تعريف التاجر، الشروط الواجب توافرها في الشخص الطبيعي لإكتساب صفة التاجر،</w:t>
      </w:r>
    </w:p>
    <w:p w:rsidR="00533F0A" w:rsidRPr="00546315" w:rsidRDefault="00533F0A" w:rsidP="00533F0A">
      <w:pPr>
        <w:rPr>
          <w:rFonts w:asciiTheme="minorBidi" w:hAnsiTheme="minorBidi" w:cstheme="minorBidi"/>
          <w:sz w:val="28"/>
          <w:szCs w:val="28"/>
          <w:rtl/>
          <w:lang w:bidi="ar-LB"/>
        </w:rPr>
      </w:pPr>
      <w:r w:rsidRPr="00546315">
        <w:rPr>
          <w:rFonts w:asciiTheme="minorBidi" w:hAnsiTheme="minorBidi" w:cstheme="minorBidi"/>
          <w:sz w:val="28"/>
          <w:szCs w:val="28"/>
          <w:rtl/>
          <w:lang w:bidi="ar-LB"/>
        </w:rPr>
        <w:t xml:space="preserve">موجبات (إلتزامات) التجار المهنيّة </w:t>
      </w:r>
    </w:p>
    <w:p w:rsidR="00533F0A" w:rsidRPr="00546315" w:rsidRDefault="00533F0A" w:rsidP="00546315">
      <w:pPr>
        <w:jc w:val="both"/>
        <w:rPr>
          <w:rFonts w:asciiTheme="minorBidi" w:hAnsiTheme="minorBidi" w:cstheme="minorBidi"/>
          <w:sz w:val="28"/>
          <w:szCs w:val="28"/>
          <w:u w:val="single"/>
          <w:lang w:bidi="ar-LB"/>
        </w:rPr>
      </w:pPr>
      <w:r w:rsidRPr="00546315">
        <w:rPr>
          <w:rFonts w:asciiTheme="minorBidi" w:hAnsiTheme="minorBidi" w:cstheme="minorBidi"/>
          <w:sz w:val="28"/>
          <w:szCs w:val="28"/>
          <w:u w:val="single"/>
          <w:rtl/>
          <w:lang w:bidi="ar-LB"/>
        </w:rPr>
        <w:t xml:space="preserve">الفصل </w:t>
      </w:r>
      <w:r w:rsidR="00546315">
        <w:rPr>
          <w:rFonts w:asciiTheme="minorBidi" w:hAnsiTheme="minorBidi" w:cstheme="minorBidi" w:hint="cs"/>
          <w:sz w:val="28"/>
          <w:szCs w:val="28"/>
          <w:u w:val="single"/>
          <w:rtl/>
          <w:lang w:bidi="ar-LB"/>
        </w:rPr>
        <w:t>الثاني</w:t>
      </w:r>
      <w:r w:rsidRPr="00546315">
        <w:rPr>
          <w:rFonts w:asciiTheme="minorBidi" w:hAnsiTheme="minorBidi" w:cstheme="minorBidi"/>
          <w:sz w:val="28"/>
          <w:szCs w:val="28"/>
          <w:rtl/>
          <w:lang w:bidi="ar-LB"/>
        </w:rPr>
        <w:t xml:space="preserve">: </w:t>
      </w:r>
      <w:r w:rsidRPr="00546315">
        <w:rPr>
          <w:rFonts w:asciiTheme="minorBidi" w:hAnsiTheme="minorBidi" w:cstheme="minorBidi"/>
          <w:sz w:val="28"/>
          <w:szCs w:val="28"/>
          <w:u w:val="single"/>
          <w:rtl/>
          <w:lang w:bidi="ar-LB"/>
        </w:rPr>
        <w:t>المؤسسة التجارية</w:t>
      </w:r>
      <w:r w:rsidRPr="00546315">
        <w:rPr>
          <w:rFonts w:asciiTheme="minorBidi" w:hAnsiTheme="minorBidi" w:cstheme="minorBidi"/>
          <w:sz w:val="28"/>
          <w:szCs w:val="28"/>
          <w:rtl/>
          <w:lang w:bidi="ar-LB"/>
        </w:rPr>
        <w:t xml:space="preserve">  </w:t>
      </w:r>
    </w:p>
    <w:p w:rsidR="00533F0A" w:rsidRPr="00546315" w:rsidRDefault="00533F0A" w:rsidP="00533F0A">
      <w:pPr>
        <w:rPr>
          <w:rFonts w:asciiTheme="minorBidi" w:hAnsiTheme="minorBidi" w:cstheme="minorBidi"/>
          <w:sz w:val="28"/>
          <w:szCs w:val="28"/>
          <w:rtl/>
          <w:lang w:bidi="ar-LB"/>
        </w:rPr>
      </w:pPr>
      <w:r w:rsidRPr="00546315">
        <w:rPr>
          <w:rFonts w:asciiTheme="minorBidi" w:hAnsiTheme="minorBidi" w:cstheme="minorBidi"/>
          <w:sz w:val="28"/>
          <w:szCs w:val="28"/>
          <w:rtl/>
          <w:lang w:bidi="ar-LB"/>
        </w:rPr>
        <w:t xml:space="preserve">تعريفها، عناصرها، الفرق بين المؤسسة التجاريّة والشركة التجاريّة </w:t>
      </w:r>
    </w:p>
    <w:p w:rsidR="00533F0A" w:rsidRPr="00546315" w:rsidRDefault="00533F0A" w:rsidP="00546315">
      <w:pPr>
        <w:jc w:val="both"/>
        <w:rPr>
          <w:rFonts w:asciiTheme="minorBidi" w:hAnsiTheme="minorBidi" w:cstheme="minorBidi"/>
          <w:sz w:val="28"/>
          <w:szCs w:val="28"/>
          <w:rtl/>
          <w:lang w:bidi="ar-LB"/>
        </w:rPr>
      </w:pPr>
      <w:r w:rsidRPr="00546315">
        <w:rPr>
          <w:rFonts w:asciiTheme="minorBidi" w:hAnsiTheme="minorBidi" w:cstheme="minorBidi"/>
          <w:sz w:val="28"/>
          <w:szCs w:val="28"/>
          <w:u w:val="single"/>
          <w:rtl/>
          <w:lang w:bidi="ar-LB"/>
        </w:rPr>
        <w:t xml:space="preserve">الفصل </w:t>
      </w:r>
      <w:r w:rsidR="00546315">
        <w:rPr>
          <w:rFonts w:asciiTheme="minorBidi" w:hAnsiTheme="minorBidi" w:cstheme="minorBidi" w:hint="cs"/>
          <w:sz w:val="28"/>
          <w:szCs w:val="28"/>
          <w:u w:val="single"/>
          <w:rtl/>
          <w:lang w:bidi="ar-LB"/>
        </w:rPr>
        <w:t>الثالث</w:t>
      </w:r>
      <w:r w:rsidRPr="00546315">
        <w:rPr>
          <w:rFonts w:asciiTheme="minorBidi" w:hAnsiTheme="minorBidi" w:cstheme="minorBidi"/>
          <w:sz w:val="28"/>
          <w:szCs w:val="28"/>
          <w:rtl/>
          <w:lang w:bidi="ar-LB"/>
        </w:rPr>
        <w:t>: الأسناد التجاريّة</w:t>
      </w:r>
      <w:r w:rsidR="00546315" w:rsidRPr="00546315">
        <w:rPr>
          <w:rFonts w:asciiTheme="minorBidi" w:hAnsiTheme="minorBidi" w:cstheme="minorBidi"/>
          <w:sz w:val="28"/>
          <w:szCs w:val="28"/>
          <w:rtl/>
          <w:lang w:bidi="ar-LB"/>
        </w:rPr>
        <w:t xml:space="preserve"> </w:t>
      </w:r>
      <w:r w:rsidR="00546315" w:rsidRPr="00546315">
        <w:rPr>
          <w:rFonts w:asciiTheme="minorBidi" w:hAnsiTheme="minorBidi" w:cstheme="minorBidi" w:hint="cs"/>
          <w:sz w:val="28"/>
          <w:szCs w:val="28"/>
          <w:rtl/>
          <w:lang w:bidi="ar-LB"/>
        </w:rPr>
        <w:t xml:space="preserve">- </w:t>
      </w:r>
      <w:r w:rsidRPr="00546315">
        <w:rPr>
          <w:rFonts w:asciiTheme="minorBidi" w:hAnsiTheme="minorBidi" w:cstheme="minorBidi"/>
          <w:sz w:val="28"/>
          <w:szCs w:val="28"/>
          <w:rtl/>
          <w:lang w:bidi="ar-LB"/>
        </w:rPr>
        <w:t>سند السحب</w:t>
      </w:r>
      <w:r w:rsidR="00546315" w:rsidRPr="00546315">
        <w:rPr>
          <w:rFonts w:asciiTheme="minorBidi" w:hAnsiTheme="minorBidi" w:cstheme="minorBidi" w:hint="cs"/>
          <w:sz w:val="28"/>
          <w:szCs w:val="28"/>
          <w:rtl/>
          <w:lang w:bidi="ar-LB"/>
        </w:rPr>
        <w:t xml:space="preserve">- السند لامر </w:t>
      </w:r>
      <w:r w:rsidR="00546315" w:rsidRPr="00546315">
        <w:rPr>
          <w:rFonts w:asciiTheme="minorBidi" w:hAnsiTheme="minorBidi" w:cstheme="minorBidi"/>
          <w:sz w:val="28"/>
          <w:szCs w:val="28"/>
          <w:rtl/>
          <w:lang w:bidi="ar-LB"/>
        </w:rPr>
        <w:t>–</w:t>
      </w:r>
      <w:r w:rsidR="00546315" w:rsidRPr="00546315">
        <w:rPr>
          <w:rFonts w:asciiTheme="minorBidi" w:hAnsiTheme="minorBidi" w:cstheme="minorBidi" w:hint="cs"/>
          <w:sz w:val="28"/>
          <w:szCs w:val="28"/>
          <w:rtl/>
          <w:lang w:bidi="ar-LB"/>
        </w:rPr>
        <w:t xml:space="preserve"> سند الشك (تعريفها بإختصار)</w:t>
      </w:r>
    </w:p>
    <w:p w:rsidR="00533F0A" w:rsidRPr="00546315" w:rsidRDefault="00546315" w:rsidP="00546315">
      <w:pPr>
        <w:rPr>
          <w:rFonts w:asciiTheme="minorBidi" w:hAnsiTheme="minorBidi" w:cstheme="minorBidi"/>
          <w:sz w:val="28"/>
          <w:szCs w:val="28"/>
          <w:rtl/>
          <w:lang w:bidi="ar-LB"/>
        </w:rPr>
      </w:pPr>
      <w:r>
        <w:rPr>
          <w:rFonts w:asciiTheme="minorBidi" w:hAnsiTheme="minorBidi" w:cstheme="minorBidi" w:hint="cs"/>
          <w:sz w:val="28"/>
          <w:szCs w:val="28"/>
          <w:u w:val="single"/>
          <w:rtl/>
          <w:lang w:bidi="ar-LB"/>
        </w:rPr>
        <w:t>ا</w:t>
      </w:r>
      <w:r w:rsidR="00533F0A" w:rsidRPr="00546315">
        <w:rPr>
          <w:rFonts w:asciiTheme="minorBidi" w:hAnsiTheme="minorBidi" w:cstheme="minorBidi"/>
          <w:sz w:val="28"/>
          <w:szCs w:val="28"/>
          <w:u w:val="single"/>
          <w:rtl/>
          <w:lang w:bidi="ar-LB"/>
        </w:rPr>
        <w:t xml:space="preserve">لفصل </w:t>
      </w:r>
      <w:r>
        <w:rPr>
          <w:rFonts w:asciiTheme="minorBidi" w:hAnsiTheme="minorBidi" w:cstheme="minorBidi" w:hint="cs"/>
          <w:sz w:val="28"/>
          <w:szCs w:val="28"/>
          <w:u w:val="single"/>
          <w:rtl/>
          <w:lang w:bidi="ar-LB"/>
        </w:rPr>
        <w:t>الرابع</w:t>
      </w:r>
      <w:r w:rsidR="00533F0A" w:rsidRPr="00546315">
        <w:rPr>
          <w:rFonts w:asciiTheme="minorBidi" w:hAnsiTheme="minorBidi" w:cstheme="minorBidi"/>
          <w:sz w:val="28"/>
          <w:szCs w:val="28"/>
          <w:rtl/>
          <w:lang w:bidi="ar-LB"/>
        </w:rPr>
        <w:t xml:space="preserve">: </w:t>
      </w:r>
      <w:r w:rsidR="00533F0A" w:rsidRPr="00546315">
        <w:rPr>
          <w:rFonts w:asciiTheme="minorBidi" w:hAnsiTheme="minorBidi" w:cstheme="minorBidi"/>
          <w:sz w:val="28"/>
          <w:szCs w:val="28"/>
          <w:u w:val="single"/>
          <w:rtl/>
          <w:lang w:bidi="ar-LB"/>
        </w:rPr>
        <w:t>الشركات</w:t>
      </w:r>
    </w:p>
    <w:p w:rsidR="00533F0A" w:rsidRPr="00101F88" w:rsidRDefault="00546315" w:rsidP="00546315">
      <w:pPr>
        <w:pStyle w:val="ListParagraph"/>
        <w:numPr>
          <w:ilvl w:val="0"/>
          <w:numId w:val="19"/>
        </w:numPr>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ت</w:t>
      </w:r>
      <w:r w:rsidR="00533F0A" w:rsidRPr="00101F88">
        <w:rPr>
          <w:rFonts w:asciiTheme="minorBidi" w:hAnsiTheme="minorBidi" w:cstheme="minorBidi"/>
          <w:sz w:val="28"/>
          <w:szCs w:val="28"/>
          <w:rtl/>
          <w:lang w:bidi="ar-LB"/>
        </w:rPr>
        <w:t>عريفه</w:t>
      </w:r>
      <w:r w:rsidRPr="00101F88">
        <w:rPr>
          <w:rFonts w:asciiTheme="minorBidi" w:hAnsiTheme="minorBidi" w:cstheme="minorBidi" w:hint="cs"/>
          <w:sz w:val="28"/>
          <w:szCs w:val="28"/>
          <w:rtl/>
          <w:lang w:bidi="ar-LB"/>
        </w:rPr>
        <w:t>ا</w:t>
      </w:r>
      <w:r w:rsidR="00533F0A" w:rsidRPr="00101F88">
        <w:rPr>
          <w:rFonts w:asciiTheme="minorBidi" w:hAnsiTheme="minorBidi" w:cstheme="minorBidi"/>
          <w:sz w:val="28"/>
          <w:szCs w:val="28"/>
          <w:rtl/>
          <w:lang w:bidi="ar-LB"/>
        </w:rPr>
        <w:t>، الطبيعة القانونيّة للشركة، الشروط الموضوعيّة لعقد الشركة، الشروط الشكليّة لعقد الشركة</w:t>
      </w:r>
    </w:p>
    <w:p w:rsidR="00533F0A" w:rsidRPr="00101F88" w:rsidRDefault="00533F0A" w:rsidP="00546315">
      <w:pPr>
        <w:pStyle w:val="ListParagraph"/>
        <w:numPr>
          <w:ilvl w:val="0"/>
          <w:numId w:val="19"/>
        </w:numPr>
        <w:rPr>
          <w:rFonts w:asciiTheme="minorBidi" w:hAnsiTheme="minorBidi" w:cstheme="minorBidi"/>
          <w:sz w:val="28"/>
          <w:szCs w:val="28"/>
          <w:rtl/>
          <w:lang w:bidi="ar-LB"/>
        </w:rPr>
      </w:pPr>
      <w:r w:rsidRPr="00101F88">
        <w:rPr>
          <w:rFonts w:asciiTheme="minorBidi" w:hAnsiTheme="minorBidi" w:cstheme="minorBidi"/>
          <w:sz w:val="28"/>
          <w:szCs w:val="28"/>
          <w:rtl/>
          <w:lang w:bidi="ar-LB"/>
        </w:rPr>
        <w:t xml:space="preserve">الشخصيّة المعنويّة للشركات </w:t>
      </w:r>
    </w:p>
    <w:p w:rsidR="00533F0A" w:rsidRPr="00101F88" w:rsidRDefault="00101F88" w:rsidP="00101F88">
      <w:pPr>
        <w:ind w:firstLine="423"/>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w:t>
      </w:r>
      <w:r w:rsidR="00533F0A" w:rsidRPr="00101F88">
        <w:rPr>
          <w:rFonts w:asciiTheme="minorBidi" w:hAnsiTheme="minorBidi" w:cstheme="minorBidi"/>
          <w:sz w:val="28"/>
          <w:szCs w:val="28"/>
          <w:rtl/>
          <w:lang w:bidi="ar-LB"/>
        </w:rPr>
        <w:t xml:space="preserve"> </w:t>
      </w:r>
      <w:r w:rsidRPr="00101F88">
        <w:rPr>
          <w:rFonts w:asciiTheme="minorBidi" w:hAnsiTheme="minorBidi" w:cstheme="minorBidi" w:hint="cs"/>
          <w:sz w:val="28"/>
          <w:szCs w:val="28"/>
          <w:rtl/>
          <w:lang w:bidi="ar-LB"/>
        </w:rPr>
        <w:t xml:space="preserve">  </w:t>
      </w:r>
      <w:r w:rsidR="00533F0A" w:rsidRPr="00101F88">
        <w:rPr>
          <w:rFonts w:asciiTheme="minorBidi" w:hAnsiTheme="minorBidi" w:cstheme="minorBidi"/>
          <w:sz w:val="28"/>
          <w:szCs w:val="28"/>
          <w:rtl/>
          <w:lang w:bidi="ar-LB"/>
        </w:rPr>
        <w:t xml:space="preserve">بطلان الشركة </w:t>
      </w:r>
      <w:r w:rsidRPr="00101F88">
        <w:rPr>
          <w:rFonts w:asciiTheme="minorBidi" w:hAnsiTheme="minorBidi" w:cstheme="minorBidi" w:hint="cs"/>
          <w:sz w:val="28"/>
          <w:szCs w:val="28"/>
          <w:rtl/>
          <w:lang w:bidi="ar-LB"/>
        </w:rPr>
        <w:t xml:space="preserve"> -</w:t>
      </w:r>
      <w:r w:rsidR="00533F0A" w:rsidRPr="00101F88">
        <w:rPr>
          <w:rFonts w:asciiTheme="minorBidi" w:hAnsiTheme="minorBidi" w:cstheme="minorBidi"/>
          <w:sz w:val="28"/>
          <w:szCs w:val="28"/>
          <w:rtl/>
          <w:lang w:bidi="ar-LB"/>
        </w:rPr>
        <w:t xml:space="preserve"> حل الشركة </w:t>
      </w:r>
    </w:p>
    <w:p w:rsidR="00533F0A" w:rsidRPr="00101F88" w:rsidRDefault="00101F88" w:rsidP="00101F88">
      <w:pPr>
        <w:ind w:firstLine="423"/>
        <w:rPr>
          <w:rFonts w:asciiTheme="minorBidi" w:hAnsiTheme="minorBidi" w:cstheme="minorBidi"/>
          <w:sz w:val="28"/>
          <w:szCs w:val="28"/>
          <w:rtl/>
          <w:lang w:bidi="ar-LB"/>
        </w:rPr>
      </w:pPr>
      <w:r w:rsidRPr="00101F88">
        <w:rPr>
          <w:rFonts w:asciiTheme="minorBidi" w:hAnsiTheme="minorBidi" w:cstheme="minorBidi" w:hint="cs"/>
          <w:sz w:val="28"/>
          <w:szCs w:val="28"/>
          <w:rtl/>
          <w:lang w:bidi="ar-LB"/>
        </w:rPr>
        <w:t xml:space="preserve">- </w:t>
      </w:r>
      <w:r w:rsidR="00533F0A" w:rsidRPr="00101F88">
        <w:rPr>
          <w:rFonts w:asciiTheme="minorBidi" w:hAnsiTheme="minorBidi" w:cstheme="minorBidi"/>
          <w:sz w:val="28"/>
          <w:szCs w:val="28"/>
          <w:rtl/>
          <w:lang w:bidi="ar-LB"/>
        </w:rPr>
        <w:t xml:space="preserve"> التمييز بين الشركات المدنيّة والشركات التجاريّة</w:t>
      </w:r>
    </w:p>
    <w:p w:rsidR="00533F0A" w:rsidRPr="00101F88" w:rsidRDefault="00533F0A" w:rsidP="00101F88">
      <w:pPr>
        <w:rPr>
          <w:rFonts w:asciiTheme="minorBidi" w:hAnsiTheme="minorBidi" w:cstheme="minorBidi"/>
          <w:sz w:val="28"/>
          <w:szCs w:val="28"/>
          <w:u w:val="single"/>
          <w:lang w:bidi="ar-LB"/>
        </w:rPr>
      </w:pPr>
      <w:r w:rsidRPr="00101F88">
        <w:rPr>
          <w:rFonts w:asciiTheme="minorBidi" w:hAnsiTheme="minorBidi" w:cstheme="minorBidi"/>
          <w:sz w:val="28"/>
          <w:szCs w:val="28"/>
          <w:u w:val="single"/>
          <w:rtl/>
          <w:lang w:bidi="ar-LB"/>
        </w:rPr>
        <w:t xml:space="preserve">الفصل </w:t>
      </w:r>
      <w:r w:rsidR="00101F88" w:rsidRPr="00101F88">
        <w:rPr>
          <w:rFonts w:asciiTheme="minorBidi" w:hAnsiTheme="minorBidi" w:cstheme="minorBidi" w:hint="cs"/>
          <w:sz w:val="28"/>
          <w:szCs w:val="28"/>
          <w:u w:val="single"/>
          <w:rtl/>
          <w:lang w:bidi="ar-LB"/>
        </w:rPr>
        <w:t>الخامس</w:t>
      </w:r>
      <w:r w:rsidRPr="00101F88">
        <w:rPr>
          <w:rFonts w:asciiTheme="minorBidi" w:hAnsiTheme="minorBidi" w:cstheme="minorBidi"/>
          <w:sz w:val="28"/>
          <w:szCs w:val="28"/>
          <w:rtl/>
          <w:lang w:bidi="ar-LB"/>
        </w:rPr>
        <w:t xml:space="preserve">: </w:t>
      </w:r>
      <w:r w:rsidRPr="00101F88">
        <w:rPr>
          <w:rFonts w:asciiTheme="minorBidi" w:hAnsiTheme="minorBidi" w:cstheme="minorBidi"/>
          <w:sz w:val="28"/>
          <w:szCs w:val="28"/>
          <w:u w:val="single"/>
          <w:rtl/>
          <w:lang w:bidi="ar-LB"/>
        </w:rPr>
        <w:t>أنواع الشركات التجاريّة</w:t>
      </w:r>
      <w:r w:rsidRPr="00101F88">
        <w:rPr>
          <w:rFonts w:asciiTheme="minorBidi" w:hAnsiTheme="minorBidi" w:cstheme="minorBidi"/>
          <w:sz w:val="28"/>
          <w:szCs w:val="28"/>
          <w:rtl/>
          <w:lang w:bidi="ar-LB"/>
        </w:rPr>
        <w:t xml:space="preserve">  </w:t>
      </w:r>
      <w:r w:rsidR="00101F88" w:rsidRPr="00101F88">
        <w:rPr>
          <w:rFonts w:asciiTheme="minorBidi" w:hAnsiTheme="minorBidi" w:cstheme="minorBidi" w:hint="cs"/>
          <w:sz w:val="28"/>
          <w:szCs w:val="28"/>
          <w:rtl/>
          <w:lang w:bidi="ar-LB"/>
        </w:rPr>
        <w:t>(بإختصار)</w:t>
      </w:r>
    </w:p>
    <w:p w:rsidR="00533F0A" w:rsidRPr="00CE1838" w:rsidRDefault="00101F88" w:rsidP="00101F88">
      <w:pPr>
        <w:rPr>
          <w:rFonts w:asciiTheme="minorBidi" w:hAnsiTheme="minorBidi" w:cstheme="minorBidi"/>
          <w:sz w:val="28"/>
          <w:szCs w:val="28"/>
          <w:rtl/>
          <w:lang w:bidi="ar-LB"/>
        </w:rPr>
      </w:pPr>
      <w:r>
        <w:rPr>
          <w:rFonts w:asciiTheme="minorBidi" w:hAnsiTheme="minorBidi" w:cstheme="minorBidi" w:hint="cs"/>
          <w:sz w:val="28"/>
          <w:szCs w:val="28"/>
          <w:rtl/>
          <w:lang w:bidi="ar-LB"/>
        </w:rPr>
        <w:t>-</w:t>
      </w:r>
      <w:r w:rsidR="00533F0A" w:rsidRPr="00EB3408">
        <w:rPr>
          <w:rFonts w:asciiTheme="minorBidi" w:hAnsiTheme="minorBidi" w:cstheme="minorBidi"/>
          <w:b/>
          <w:bCs/>
          <w:sz w:val="28"/>
          <w:szCs w:val="28"/>
          <w:rtl/>
          <w:lang w:bidi="ar-LB"/>
        </w:rPr>
        <w:t xml:space="preserve"> </w:t>
      </w:r>
      <w:r w:rsidR="00533F0A" w:rsidRPr="00CE1838">
        <w:rPr>
          <w:rFonts w:asciiTheme="minorBidi" w:hAnsiTheme="minorBidi" w:cstheme="minorBidi"/>
          <w:sz w:val="28"/>
          <w:szCs w:val="28"/>
          <w:u w:val="single"/>
          <w:rtl/>
          <w:lang w:bidi="ar-LB"/>
        </w:rPr>
        <w:t>شركات الأشخاص</w:t>
      </w:r>
      <w:r w:rsidR="00533F0A" w:rsidRPr="00CE1838">
        <w:rPr>
          <w:rFonts w:asciiTheme="minorBidi" w:hAnsiTheme="minorBidi" w:cstheme="minorBidi"/>
          <w:sz w:val="28"/>
          <w:szCs w:val="28"/>
          <w:rtl/>
          <w:lang w:bidi="ar-LB"/>
        </w:rPr>
        <w:t xml:space="preserve"> </w:t>
      </w:r>
      <w:r w:rsidRPr="00CE1838">
        <w:rPr>
          <w:rFonts w:asciiTheme="minorBidi" w:hAnsiTheme="minorBidi" w:cstheme="minorBidi" w:hint="cs"/>
          <w:sz w:val="28"/>
          <w:szCs w:val="28"/>
          <w:rtl/>
          <w:lang w:bidi="ar-LB"/>
        </w:rPr>
        <w:t xml:space="preserve">: شركة التضامن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التوصية البسيطة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المحاصة.</w:t>
      </w:r>
    </w:p>
    <w:p w:rsidR="00533F0A" w:rsidRPr="00CE1838" w:rsidRDefault="00101F88" w:rsidP="00101F88">
      <w:pPr>
        <w:ind w:left="1699" w:hanging="1699"/>
        <w:rPr>
          <w:rFonts w:asciiTheme="minorBidi" w:hAnsiTheme="minorBidi" w:cstheme="minorBidi"/>
          <w:sz w:val="28"/>
          <w:szCs w:val="28"/>
          <w:rtl/>
          <w:lang w:bidi="ar-LB"/>
        </w:rPr>
      </w:pPr>
      <w:r w:rsidRPr="00CE1838">
        <w:rPr>
          <w:rFonts w:asciiTheme="minorBidi" w:hAnsiTheme="minorBidi" w:cstheme="minorBidi" w:hint="cs"/>
          <w:sz w:val="28"/>
          <w:szCs w:val="28"/>
          <w:rtl/>
          <w:lang w:bidi="ar-LB"/>
        </w:rPr>
        <w:t>-</w:t>
      </w:r>
      <w:r w:rsidR="00533F0A" w:rsidRPr="00CE1838">
        <w:rPr>
          <w:rFonts w:asciiTheme="minorBidi" w:hAnsiTheme="minorBidi" w:cstheme="minorBidi"/>
          <w:sz w:val="28"/>
          <w:szCs w:val="28"/>
          <w:rtl/>
          <w:lang w:bidi="ar-LB"/>
        </w:rPr>
        <w:t xml:space="preserve"> </w:t>
      </w:r>
      <w:r w:rsidR="00533F0A" w:rsidRPr="00CE1838">
        <w:rPr>
          <w:rFonts w:asciiTheme="minorBidi" w:hAnsiTheme="minorBidi" w:cstheme="minorBidi"/>
          <w:sz w:val="28"/>
          <w:szCs w:val="28"/>
          <w:u w:val="single"/>
          <w:rtl/>
          <w:lang w:bidi="ar-LB"/>
        </w:rPr>
        <w:t>شركات الأموال</w:t>
      </w:r>
      <w:r w:rsidR="00533F0A" w:rsidRPr="00CE1838">
        <w:rPr>
          <w:rFonts w:asciiTheme="minorBidi" w:hAnsiTheme="minorBidi" w:cstheme="minorBidi"/>
          <w:sz w:val="28"/>
          <w:szCs w:val="28"/>
          <w:rtl/>
          <w:lang w:bidi="ar-LB"/>
        </w:rPr>
        <w:t xml:space="preserve"> </w:t>
      </w:r>
      <w:r w:rsidRPr="00CE1838">
        <w:rPr>
          <w:rFonts w:asciiTheme="minorBidi" w:hAnsiTheme="minorBidi" w:cstheme="minorBidi" w:hint="cs"/>
          <w:sz w:val="28"/>
          <w:szCs w:val="28"/>
          <w:rtl/>
          <w:lang w:bidi="ar-LB"/>
        </w:rPr>
        <w:t xml:space="preserve">: الشركة المساهمة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التوصية بالأسهم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الهولدنغ أو القابضة </w:t>
      </w:r>
      <w:r w:rsidRPr="00CE1838">
        <w:rPr>
          <w:rFonts w:asciiTheme="minorBidi" w:hAnsiTheme="minorBidi" w:cstheme="minorBidi"/>
          <w:sz w:val="28"/>
          <w:szCs w:val="28"/>
          <w:rtl/>
          <w:lang w:bidi="ar-LB"/>
        </w:rPr>
        <w:t>–</w:t>
      </w:r>
      <w:r w:rsidRPr="00CE1838">
        <w:rPr>
          <w:rFonts w:asciiTheme="minorBidi" w:hAnsiTheme="minorBidi" w:cstheme="minorBidi" w:hint="cs"/>
          <w:sz w:val="28"/>
          <w:szCs w:val="28"/>
          <w:rtl/>
          <w:lang w:bidi="ar-LB"/>
        </w:rPr>
        <w:t xml:space="preserve"> شركة الأوف شور (المحصور نشاطها بالخارج).</w:t>
      </w:r>
    </w:p>
    <w:p w:rsidR="00533F0A" w:rsidRPr="00EB3408" w:rsidRDefault="00101F88" w:rsidP="00101F88">
      <w:pPr>
        <w:rPr>
          <w:rFonts w:asciiTheme="minorBidi" w:hAnsiTheme="minorBidi" w:cstheme="minorBidi"/>
          <w:b/>
          <w:bCs/>
          <w:sz w:val="28"/>
          <w:szCs w:val="28"/>
          <w:rtl/>
          <w:lang w:bidi="ar-LB"/>
        </w:rPr>
      </w:pPr>
      <w:r w:rsidRPr="00CE1838">
        <w:rPr>
          <w:rFonts w:asciiTheme="minorBidi" w:hAnsiTheme="minorBidi" w:cstheme="minorBidi" w:hint="cs"/>
          <w:sz w:val="28"/>
          <w:szCs w:val="28"/>
          <w:rtl/>
          <w:lang w:bidi="ar-LB"/>
        </w:rPr>
        <w:t xml:space="preserve">- </w:t>
      </w:r>
      <w:r w:rsidR="00533F0A" w:rsidRPr="00CE1838">
        <w:rPr>
          <w:rFonts w:asciiTheme="minorBidi" w:hAnsiTheme="minorBidi" w:cstheme="minorBidi"/>
          <w:sz w:val="28"/>
          <w:szCs w:val="28"/>
          <w:u w:val="single"/>
          <w:rtl/>
          <w:lang w:bidi="ar-LB"/>
        </w:rPr>
        <w:t>الشركة المحدودة المسؤوليّة</w:t>
      </w:r>
      <w:r w:rsidR="00CE1838" w:rsidRPr="00CE1838">
        <w:rPr>
          <w:rFonts w:asciiTheme="minorBidi" w:hAnsiTheme="minorBidi" w:cstheme="minorBidi" w:hint="cs"/>
          <w:sz w:val="28"/>
          <w:szCs w:val="28"/>
          <w:u w:val="single"/>
          <w:rtl/>
          <w:lang w:bidi="ar-LB"/>
        </w:rPr>
        <w:t>:</w:t>
      </w:r>
      <w:r w:rsidR="00533F0A" w:rsidRPr="00EB3408">
        <w:rPr>
          <w:rFonts w:asciiTheme="minorBidi" w:hAnsiTheme="minorBidi" w:cstheme="minorBidi"/>
          <w:b/>
          <w:bCs/>
          <w:sz w:val="28"/>
          <w:szCs w:val="28"/>
          <w:rtl/>
          <w:lang w:bidi="ar-LB"/>
        </w:rPr>
        <w:t xml:space="preserve">  </w:t>
      </w:r>
      <w:r w:rsidR="00533F0A" w:rsidRPr="00CE1838">
        <w:rPr>
          <w:rFonts w:asciiTheme="minorBidi" w:hAnsiTheme="minorBidi" w:cstheme="minorBidi"/>
          <w:sz w:val="28"/>
          <w:szCs w:val="28"/>
          <w:rtl/>
          <w:lang w:bidi="ar-LB"/>
        </w:rPr>
        <w:t>أوجه الإختلاف بين شركات الأشخاص وشركات الأموال</w:t>
      </w:r>
      <w:r w:rsidR="00533F0A" w:rsidRPr="00EB3408">
        <w:rPr>
          <w:rFonts w:asciiTheme="minorBidi" w:hAnsiTheme="minorBidi" w:cstheme="minorBidi"/>
          <w:b/>
          <w:bCs/>
          <w:sz w:val="28"/>
          <w:szCs w:val="28"/>
          <w:rtl/>
          <w:lang w:bidi="ar-LB"/>
        </w:rPr>
        <w:t xml:space="preserve"> </w:t>
      </w:r>
    </w:p>
    <w:p w:rsidR="00533F0A" w:rsidRPr="00EB3408" w:rsidRDefault="00CE1838" w:rsidP="00533F0A">
      <w:pPr>
        <w:tabs>
          <w:tab w:val="right" w:pos="5858"/>
        </w:tabs>
        <w:jc w:val="center"/>
        <w:rPr>
          <w:rFonts w:asciiTheme="minorBidi" w:hAnsiTheme="minorBidi" w:cstheme="minorBidi"/>
          <w:b/>
          <w:bCs/>
          <w:sz w:val="32"/>
          <w:szCs w:val="32"/>
          <w:u w:val="single"/>
          <w:rtl/>
        </w:rPr>
      </w:pPr>
      <w:r>
        <w:rPr>
          <w:rFonts w:asciiTheme="minorBidi" w:hAnsiTheme="minorBidi" w:cstheme="minorBidi" w:hint="cs"/>
          <w:b/>
          <w:bCs/>
          <w:sz w:val="32"/>
          <w:szCs w:val="32"/>
          <w:u w:val="single"/>
          <w:shd w:val="clear" w:color="auto" w:fill="FFFF00"/>
          <w:rtl/>
        </w:rPr>
        <w:t>ال</w:t>
      </w:r>
      <w:r w:rsidR="00533F0A" w:rsidRPr="00EB3408">
        <w:rPr>
          <w:rFonts w:asciiTheme="minorBidi" w:hAnsiTheme="minorBidi" w:cstheme="minorBidi"/>
          <w:b/>
          <w:bCs/>
          <w:sz w:val="32"/>
          <w:szCs w:val="32"/>
          <w:u w:val="single"/>
          <w:shd w:val="clear" w:color="auto" w:fill="FFFF00"/>
          <w:rtl/>
        </w:rPr>
        <w:t>قسم الثاني</w:t>
      </w:r>
    </w:p>
    <w:p w:rsidR="00533F0A" w:rsidRPr="00EB3408" w:rsidRDefault="00533F0A" w:rsidP="00533F0A">
      <w:pPr>
        <w:jc w:val="center"/>
        <w:rPr>
          <w:rFonts w:asciiTheme="minorBidi" w:hAnsiTheme="minorBidi" w:cstheme="minorBidi"/>
          <w:b/>
          <w:bCs/>
          <w:sz w:val="32"/>
          <w:szCs w:val="32"/>
          <w:u w:val="single"/>
          <w:shd w:val="clear" w:color="auto" w:fill="FFFF00"/>
          <w:rtl/>
        </w:rPr>
      </w:pPr>
      <w:r w:rsidRPr="00EB3408">
        <w:rPr>
          <w:rFonts w:asciiTheme="minorBidi" w:hAnsiTheme="minorBidi" w:cstheme="minorBidi"/>
          <w:b/>
          <w:bCs/>
          <w:sz w:val="32"/>
          <w:szCs w:val="32"/>
          <w:u w:val="single"/>
          <w:shd w:val="clear" w:color="auto" w:fill="FFFF00"/>
          <w:rtl/>
        </w:rPr>
        <w:t>قانون العمل</w:t>
      </w:r>
    </w:p>
    <w:p w:rsidR="00533F0A" w:rsidRPr="00EB3408" w:rsidRDefault="00533F0A" w:rsidP="00533F0A">
      <w:pPr>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ماهيّة قانون العمل</w:t>
      </w:r>
    </w:p>
    <w:p w:rsidR="00533F0A" w:rsidRPr="00EB3408" w:rsidRDefault="00533F0A" w:rsidP="00CE1838">
      <w:pPr>
        <w:ind w:left="-82"/>
        <w:jc w:val="both"/>
        <w:rPr>
          <w:rFonts w:asciiTheme="minorBidi" w:hAnsiTheme="minorBidi" w:cstheme="minorBidi"/>
          <w:sz w:val="28"/>
          <w:szCs w:val="28"/>
          <w:rtl/>
          <w:lang w:bidi="ar-LB"/>
        </w:rPr>
      </w:pPr>
      <w:r w:rsidRPr="00EB3408">
        <w:rPr>
          <w:rFonts w:asciiTheme="minorBidi" w:hAnsiTheme="minorBidi" w:cstheme="minorBidi"/>
          <w:b/>
          <w:bCs/>
          <w:sz w:val="28"/>
          <w:szCs w:val="28"/>
          <w:rtl/>
          <w:lang w:bidi="ar-LB"/>
        </w:rPr>
        <w:t>تعريف قانون العمل، نطاق تطبيقه (</w:t>
      </w:r>
      <w:r w:rsidRPr="00EB3408">
        <w:rPr>
          <w:rFonts w:asciiTheme="minorBidi" w:hAnsiTheme="minorBidi" w:cstheme="minorBidi"/>
          <w:sz w:val="28"/>
          <w:szCs w:val="28"/>
          <w:rtl/>
          <w:lang w:bidi="ar-LB"/>
        </w:rPr>
        <w:t xml:space="preserve">الأجراء والمؤسّسات الخاضعة لأحكام قانون العمل،الأجراء غير الخاضعين لأحكام قانون العمل) </w:t>
      </w:r>
    </w:p>
    <w:p w:rsidR="00533F0A" w:rsidRPr="00EB3408" w:rsidRDefault="00533F0A" w:rsidP="00533F0A">
      <w:pPr>
        <w:tabs>
          <w:tab w:val="right" w:pos="6038"/>
          <w:tab w:val="right" w:pos="6552"/>
        </w:tabs>
        <w:ind w:left="-82"/>
        <w:jc w:val="center"/>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عقد العمل الفردي</w:t>
      </w:r>
    </w:p>
    <w:p w:rsidR="00533F0A" w:rsidRPr="00EB3408" w:rsidRDefault="00533F0A" w:rsidP="00CE1838">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w:t>
      </w:r>
      <w:r w:rsidR="00CE1838">
        <w:rPr>
          <w:rFonts w:asciiTheme="minorBidi" w:hAnsiTheme="minorBidi" w:cstheme="minorBidi" w:hint="cs"/>
          <w:b/>
          <w:bCs/>
          <w:sz w:val="28"/>
          <w:szCs w:val="28"/>
          <w:rtl/>
          <w:lang w:bidi="ar-LB"/>
        </w:rPr>
        <w:t>ع</w:t>
      </w:r>
      <w:r w:rsidRPr="00EB3408">
        <w:rPr>
          <w:rFonts w:asciiTheme="minorBidi" w:hAnsiTheme="minorBidi" w:cstheme="minorBidi"/>
          <w:b/>
          <w:bCs/>
          <w:sz w:val="28"/>
          <w:szCs w:val="28"/>
          <w:rtl/>
          <w:lang w:bidi="ar-LB"/>
        </w:rPr>
        <w:t xml:space="preserve">ناصره، أطرافه، موجبات طرفيه، أنواعه، </w:t>
      </w:r>
      <w:r w:rsidR="00CE1838">
        <w:rPr>
          <w:rFonts w:asciiTheme="minorBidi" w:hAnsiTheme="minorBidi" w:cstheme="minorBidi" w:hint="cs"/>
          <w:b/>
          <w:bCs/>
          <w:sz w:val="28"/>
          <w:szCs w:val="28"/>
          <w:rtl/>
          <w:lang w:bidi="ar-LB"/>
        </w:rPr>
        <w:t>ا</w:t>
      </w:r>
      <w:r w:rsidRPr="00EB3408">
        <w:rPr>
          <w:rFonts w:asciiTheme="minorBidi" w:hAnsiTheme="minorBidi" w:cstheme="minorBidi"/>
          <w:b/>
          <w:bCs/>
          <w:sz w:val="28"/>
          <w:szCs w:val="28"/>
          <w:rtl/>
          <w:lang w:bidi="ar-LB"/>
        </w:rPr>
        <w:t xml:space="preserve">لصّرف التعسّفي (تعريفه، حالاته، تعويضه)، الحالات التي يحق فيها لصاحب العمل فسخ العقد دون تعويض أو إنذار، الحالات التي يحق فيها للأجير ترك عمله قبل إنتهاء مدّته دون توجيه إنذار لصاحب العمل مع بقاء حقه بالتعويض، الفرق بين عقد العمل المحدّد المدّة وعقد العمل غير المحدّد المدّة </w:t>
      </w:r>
    </w:p>
    <w:p w:rsidR="00CE1838" w:rsidRDefault="00CE1838" w:rsidP="00533F0A">
      <w:pPr>
        <w:ind w:left="-82"/>
        <w:jc w:val="center"/>
        <w:rPr>
          <w:rFonts w:asciiTheme="minorBidi" w:hAnsiTheme="minorBidi" w:cstheme="minorBidi"/>
          <w:b/>
          <w:bCs/>
          <w:sz w:val="28"/>
          <w:szCs w:val="28"/>
          <w:u w:val="single"/>
          <w:rtl/>
          <w:lang w:bidi="ar-LB"/>
        </w:rPr>
      </w:pPr>
    </w:p>
    <w:p w:rsidR="00533F0A" w:rsidRPr="00EB3408" w:rsidRDefault="00533F0A" w:rsidP="00CE1838">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الثالث</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الأجر</w:t>
      </w:r>
      <w:r w:rsidR="00CE1838">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w:t>
      </w:r>
      <w:r w:rsidR="00CE1838">
        <w:rPr>
          <w:rFonts w:asciiTheme="minorBidi" w:hAnsiTheme="minorBidi" w:cstheme="minorBidi"/>
          <w:b/>
          <w:bCs/>
          <w:sz w:val="28"/>
          <w:szCs w:val="28"/>
          <w:rtl/>
          <w:lang w:bidi="ar-LB"/>
        </w:rPr>
        <w:t>فه، أنواعه الأجر (طرق إحتسابه)</w:t>
      </w:r>
      <w:r w:rsidR="00CE1838">
        <w:rPr>
          <w:rFonts w:asciiTheme="minorBidi" w:hAnsiTheme="minorBidi" w:cstheme="minorBidi" w:hint="cs"/>
          <w:b/>
          <w:bCs/>
          <w:sz w:val="28"/>
          <w:szCs w:val="28"/>
          <w:rtl/>
          <w:lang w:bidi="ar-LB"/>
        </w:rPr>
        <w:t xml:space="preserve"> وملحقاته، ضماناته.</w:t>
      </w:r>
    </w:p>
    <w:p w:rsidR="00CE1838" w:rsidRPr="00EB3408" w:rsidRDefault="00533F0A" w:rsidP="00CE1838">
      <w:pPr>
        <w:tabs>
          <w:tab w:val="right" w:pos="6758"/>
        </w:tabs>
        <w:ind w:left="-72"/>
        <w:jc w:val="both"/>
        <w:rPr>
          <w:rFonts w:asciiTheme="minorBidi" w:hAnsiTheme="minorBidi" w:cstheme="minorBidi"/>
          <w:sz w:val="28"/>
          <w:szCs w:val="28"/>
          <w:rtl/>
          <w:lang w:bidi="ar-LB"/>
        </w:rPr>
      </w:pPr>
      <w:r w:rsidRPr="00EB3408">
        <w:rPr>
          <w:rFonts w:asciiTheme="minorBidi" w:hAnsiTheme="minorBidi" w:cstheme="minorBidi"/>
          <w:b/>
          <w:bCs/>
          <w:sz w:val="28"/>
          <w:szCs w:val="28"/>
          <w:u w:val="single"/>
          <w:rtl/>
          <w:lang w:bidi="ar-LB"/>
        </w:rPr>
        <w:t>الفصل الرّابع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مدّة العمل والإجازات</w:t>
      </w:r>
      <w:r w:rsidR="00CE1838">
        <w:rPr>
          <w:rFonts w:asciiTheme="minorBidi" w:hAnsiTheme="minorBidi" w:cstheme="minorBidi" w:hint="cs"/>
          <w:b/>
          <w:bCs/>
          <w:sz w:val="28"/>
          <w:szCs w:val="28"/>
          <w:u w:val="single"/>
          <w:rtl/>
          <w:lang w:bidi="ar-LB"/>
        </w:rPr>
        <w:t>:</w:t>
      </w:r>
      <w:r w:rsidR="00CE1838" w:rsidRPr="00CE1838">
        <w:rPr>
          <w:rFonts w:asciiTheme="minorBidi" w:hAnsiTheme="minorBidi" w:cstheme="minorBidi" w:hint="cs"/>
          <w:b/>
          <w:bCs/>
          <w:sz w:val="28"/>
          <w:szCs w:val="28"/>
          <w:rtl/>
          <w:lang w:bidi="ar-LB"/>
        </w:rPr>
        <w:t xml:space="preserve"> </w:t>
      </w:r>
      <w:r w:rsidR="00CE1838" w:rsidRPr="00EB3408">
        <w:rPr>
          <w:rFonts w:asciiTheme="minorBidi" w:hAnsiTheme="minorBidi" w:cstheme="minorBidi"/>
          <w:b/>
          <w:bCs/>
          <w:sz w:val="28"/>
          <w:szCs w:val="28"/>
          <w:rtl/>
          <w:lang w:bidi="ar-LB"/>
        </w:rPr>
        <w:t>الحد الأقصى للعمل في الأسبوع، شروط تشغيل الأجراء ساعات إضافيّة، الرّاحة اليوميّة، الرّاحة الأسبوعيّة</w:t>
      </w:r>
    </w:p>
    <w:p w:rsidR="00533F0A" w:rsidRPr="00EB3408" w:rsidRDefault="00CE1838" w:rsidP="00CE1838">
      <w:pPr>
        <w:tabs>
          <w:tab w:val="right" w:pos="6758"/>
        </w:tabs>
        <w:jc w:val="both"/>
        <w:rPr>
          <w:rFonts w:asciiTheme="minorBidi" w:hAnsiTheme="minorBidi" w:cstheme="minorBidi"/>
          <w:sz w:val="28"/>
          <w:szCs w:val="28"/>
          <w:rtl/>
          <w:lang w:bidi="ar-LB"/>
        </w:rPr>
      </w:pPr>
      <w:r>
        <w:rPr>
          <w:rFonts w:asciiTheme="minorBidi" w:hAnsiTheme="minorBidi" w:cstheme="minorBidi" w:hint="cs"/>
          <w:b/>
          <w:bCs/>
          <w:sz w:val="28"/>
          <w:szCs w:val="28"/>
          <w:rtl/>
          <w:lang w:bidi="ar-LB"/>
        </w:rPr>
        <w:t>-</w:t>
      </w:r>
      <w:r w:rsidR="00533F0A" w:rsidRPr="00EB3408">
        <w:rPr>
          <w:rFonts w:asciiTheme="minorBidi" w:hAnsiTheme="minorBidi" w:cstheme="minorBidi"/>
          <w:b/>
          <w:bCs/>
          <w:sz w:val="28"/>
          <w:szCs w:val="28"/>
          <w:rtl/>
          <w:lang w:bidi="ar-LB"/>
        </w:rPr>
        <w:t xml:space="preserve"> </w:t>
      </w:r>
      <w:r w:rsidR="00533F0A" w:rsidRPr="00CE1838">
        <w:rPr>
          <w:rFonts w:asciiTheme="minorBidi" w:hAnsiTheme="minorBidi" w:cstheme="minorBidi"/>
          <w:b/>
          <w:bCs/>
          <w:sz w:val="28"/>
          <w:szCs w:val="28"/>
          <w:rtl/>
          <w:lang w:bidi="ar-LB"/>
        </w:rPr>
        <w:t>الإجازات</w:t>
      </w:r>
      <w:r>
        <w:rPr>
          <w:rFonts w:asciiTheme="minorBidi" w:hAnsiTheme="minorBidi" w:cstheme="minorBidi" w:hint="cs"/>
          <w:b/>
          <w:bCs/>
          <w:sz w:val="28"/>
          <w:szCs w:val="28"/>
          <w:rtl/>
          <w:lang w:bidi="ar-LB"/>
        </w:rPr>
        <w:t xml:space="preserve">: </w:t>
      </w:r>
      <w:r w:rsidR="00533F0A" w:rsidRPr="00EB3408">
        <w:rPr>
          <w:rFonts w:asciiTheme="minorBidi" w:hAnsiTheme="minorBidi" w:cstheme="minorBidi"/>
          <w:b/>
          <w:bCs/>
          <w:sz w:val="28"/>
          <w:szCs w:val="28"/>
          <w:rtl/>
          <w:lang w:bidi="ar-LB"/>
        </w:rPr>
        <w:t>إجازة الوفاة، إجازات الأعياد، إجازة الأمومة أو الولادة، الإجازة السّنويّة، الإجازة المرضيّة</w:t>
      </w:r>
    </w:p>
    <w:p w:rsidR="00533F0A" w:rsidRPr="00EB3408" w:rsidRDefault="00533F0A" w:rsidP="00CE1838">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الخامس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النظام الدّاخلي للمؤسّسات</w:t>
      </w:r>
      <w:r w:rsidR="00CE1838">
        <w:rPr>
          <w:rFonts w:asciiTheme="minorBidi" w:hAnsiTheme="minorBidi" w:cstheme="minorBidi" w:hint="cs"/>
          <w:b/>
          <w:bCs/>
          <w:sz w:val="28"/>
          <w:szCs w:val="28"/>
          <w:rtl/>
          <w:lang w:bidi="ar-LB"/>
        </w:rPr>
        <w:t xml:space="preserve">: </w:t>
      </w:r>
      <w:r w:rsidRPr="00EB3408">
        <w:rPr>
          <w:rFonts w:asciiTheme="minorBidi" w:hAnsiTheme="minorBidi" w:cstheme="minorBidi"/>
          <w:b/>
          <w:bCs/>
          <w:sz w:val="28"/>
          <w:szCs w:val="28"/>
          <w:rtl/>
          <w:lang w:bidi="ar-LB"/>
        </w:rPr>
        <w:t xml:space="preserve">تعريفه، مضمونه </w:t>
      </w:r>
    </w:p>
    <w:p w:rsidR="00533F0A" w:rsidRPr="00EB3408" w:rsidRDefault="00533F0A" w:rsidP="00CE1838">
      <w:pPr>
        <w:tabs>
          <w:tab w:val="right" w:pos="6552"/>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السادس</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مجالس العمل التحكيميّة</w:t>
      </w:r>
      <w:r w:rsidR="00CE1838">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 xml:space="preserve">تعريفها، إختصاصاتها، القواعد والأصول المتبعة أمامها </w:t>
      </w:r>
    </w:p>
    <w:p w:rsidR="00533F0A" w:rsidRPr="00EB3408" w:rsidRDefault="00533F0A" w:rsidP="00CE1838">
      <w:pPr>
        <w:tabs>
          <w:tab w:val="right" w:pos="6552"/>
        </w:tabs>
        <w:ind w:left="-7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الفصل السابع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النقابات</w:t>
      </w:r>
      <w:r w:rsidR="00CE1838">
        <w:rPr>
          <w:rFonts w:asciiTheme="minorBidi" w:hAnsiTheme="minorBidi" w:cstheme="minorBidi" w:hint="cs"/>
          <w:b/>
          <w:bCs/>
          <w:sz w:val="28"/>
          <w:szCs w:val="28"/>
          <w:u w:val="single"/>
          <w:rtl/>
          <w:lang w:bidi="ar-LB"/>
        </w:rPr>
        <w:t>:</w:t>
      </w:r>
      <w:r w:rsidRPr="00EB3408">
        <w:rPr>
          <w:rFonts w:asciiTheme="minorBidi" w:hAnsiTheme="minorBidi" w:cstheme="minorBidi"/>
          <w:b/>
          <w:bCs/>
          <w:sz w:val="28"/>
          <w:szCs w:val="28"/>
          <w:rtl/>
          <w:lang w:bidi="ar-LB"/>
        </w:rPr>
        <w:t>تعريف</w:t>
      </w:r>
      <w:r w:rsidR="00CE1838">
        <w:rPr>
          <w:rFonts w:asciiTheme="minorBidi" w:hAnsiTheme="minorBidi" w:cstheme="minorBidi" w:hint="cs"/>
          <w:b/>
          <w:bCs/>
          <w:sz w:val="28"/>
          <w:szCs w:val="28"/>
          <w:rtl/>
          <w:lang w:bidi="ar-LB"/>
        </w:rPr>
        <w:t>ها</w:t>
      </w:r>
    </w:p>
    <w:p w:rsidR="00533F0A" w:rsidRPr="00EB3408" w:rsidRDefault="00533F0A" w:rsidP="00CE1838">
      <w:pPr>
        <w:tabs>
          <w:tab w:val="right" w:pos="6372"/>
        </w:tabs>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u w:val="single"/>
          <w:rtl/>
          <w:lang w:bidi="ar-LB"/>
        </w:rPr>
        <w:t>الفصل الثامن</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حق الإضراب</w:t>
      </w:r>
      <w:r w:rsidR="00CE1838" w:rsidRPr="00CE1838">
        <w:rPr>
          <w:rFonts w:asciiTheme="minorBidi" w:hAnsiTheme="minorBidi" w:cstheme="minorBidi" w:hint="cs"/>
          <w:b/>
          <w:bCs/>
          <w:sz w:val="28"/>
          <w:szCs w:val="28"/>
          <w:rtl/>
          <w:lang w:bidi="ar-LB"/>
        </w:rPr>
        <w:t>: تعريفه</w:t>
      </w:r>
      <w:r w:rsidR="00CE1838">
        <w:rPr>
          <w:rFonts w:asciiTheme="minorBidi" w:hAnsiTheme="minorBidi" w:cstheme="minorBidi" w:hint="cs"/>
          <w:b/>
          <w:bCs/>
          <w:sz w:val="28"/>
          <w:szCs w:val="28"/>
          <w:rtl/>
          <w:lang w:bidi="ar-LB"/>
        </w:rPr>
        <w:t>، شروطه القانونية، الفرق بين الإضراب القانوني والغير قانوني</w:t>
      </w:r>
    </w:p>
    <w:p w:rsidR="00533F0A" w:rsidRPr="000B4D9E" w:rsidRDefault="00533F0A" w:rsidP="000B4D9E">
      <w:pPr>
        <w:ind w:left="-82"/>
        <w:jc w:val="both"/>
        <w:rPr>
          <w:rFonts w:asciiTheme="minorBidi" w:hAnsiTheme="minorBidi" w:cstheme="minorBidi"/>
          <w:b/>
          <w:bCs/>
          <w:sz w:val="28"/>
          <w:szCs w:val="28"/>
          <w:lang w:bidi="ar-LB"/>
        </w:rPr>
      </w:pP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الفصل التاسع</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عقود العمل الجماعيّة</w:t>
      </w:r>
      <w:r w:rsidR="000B4D9E">
        <w:rPr>
          <w:rFonts w:asciiTheme="minorBidi" w:hAnsiTheme="minorBidi" w:cstheme="minorBidi" w:hint="cs"/>
          <w:b/>
          <w:bCs/>
          <w:sz w:val="28"/>
          <w:szCs w:val="28"/>
          <w:rtl/>
          <w:lang w:bidi="ar-LB"/>
        </w:rPr>
        <w:t>، تعريفها، الفرق بينها وبين العقود الفردية، حل النزاعات فيها (الوساطة والتحكيم)</w:t>
      </w:r>
    </w:p>
    <w:p w:rsidR="00533F0A" w:rsidRPr="00EB3408" w:rsidRDefault="00533F0A" w:rsidP="00533F0A">
      <w:pPr>
        <w:ind w:left="-82"/>
        <w:jc w:val="center"/>
        <w:rPr>
          <w:rFonts w:asciiTheme="minorBidi" w:hAnsiTheme="minorBidi" w:cstheme="minorBidi"/>
          <w:b/>
          <w:bCs/>
          <w:sz w:val="32"/>
          <w:szCs w:val="32"/>
          <w:u w:val="single"/>
          <w:rtl/>
          <w:lang w:bidi="ar-LB"/>
        </w:rPr>
      </w:pPr>
      <w:r w:rsidRPr="00EB3408">
        <w:rPr>
          <w:rFonts w:asciiTheme="minorBidi" w:hAnsiTheme="minorBidi" w:cstheme="minorBidi"/>
          <w:b/>
          <w:bCs/>
          <w:sz w:val="32"/>
          <w:szCs w:val="32"/>
          <w:u w:val="single"/>
          <w:shd w:val="clear" w:color="auto" w:fill="FFFF00"/>
          <w:rtl/>
          <w:lang w:bidi="ar-LB"/>
        </w:rPr>
        <w:lastRenderedPageBreak/>
        <w:t>القسم الثالث</w:t>
      </w:r>
    </w:p>
    <w:p w:rsidR="00533F0A" w:rsidRPr="00EB3408" w:rsidRDefault="00533F0A" w:rsidP="00533F0A">
      <w:pPr>
        <w:ind w:left="-82"/>
        <w:jc w:val="center"/>
        <w:rPr>
          <w:rFonts w:asciiTheme="minorBidi" w:hAnsiTheme="minorBidi" w:cstheme="minorBidi"/>
          <w:b/>
          <w:bCs/>
          <w:sz w:val="36"/>
          <w:szCs w:val="36"/>
          <w:u w:val="single"/>
          <w:rtl/>
          <w:lang w:bidi="ar-LB"/>
        </w:rPr>
      </w:pPr>
      <w:r w:rsidRPr="00EB3408">
        <w:rPr>
          <w:rFonts w:asciiTheme="minorBidi" w:hAnsiTheme="minorBidi" w:cstheme="minorBidi"/>
          <w:b/>
          <w:bCs/>
          <w:sz w:val="32"/>
          <w:szCs w:val="32"/>
          <w:u w:val="single"/>
          <w:shd w:val="clear" w:color="auto" w:fill="FFFF00"/>
          <w:rtl/>
          <w:lang w:bidi="ar-LB"/>
        </w:rPr>
        <w:t>قانون الضمان الإجتماعي</w:t>
      </w:r>
    </w:p>
    <w:p w:rsidR="00533F0A" w:rsidRPr="00EB3408" w:rsidRDefault="00533F0A" w:rsidP="000B4D9E">
      <w:pPr>
        <w:tabs>
          <w:tab w:val="right" w:pos="6552"/>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الأوّل</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الصّندوق الوطني للضمان الإجتماعي</w:t>
      </w:r>
    </w:p>
    <w:p w:rsidR="00533F0A" w:rsidRPr="00EB3408" w:rsidRDefault="00533F0A" w:rsidP="00533F0A">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rtl/>
          <w:lang w:bidi="ar-LB"/>
        </w:rPr>
        <w:t xml:space="preserve">تعريفه، شروط الإنتساب إليه </w:t>
      </w:r>
    </w:p>
    <w:p w:rsidR="00533F0A" w:rsidRPr="00EB3408" w:rsidRDefault="00533F0A" w:rsidP="000B4D9E">
      <w:pPr>
        <w:tabs>
          <w:tab w:val="right" w:pos="5318"/>
          <w:tab w:val="right" w:pos="5858"/>
          <w:tab w:val="right" w:pos="6398"/>
          <w:tab w:val="right" w:pos="6578"/>
        </w:tabs>
        <w:ind w:left="-82"/>
        <w:jc w:val="both"/>
        <w:rPr>
          <w:rFonts w:asciiTheme="minorBidi" w:hAnsiTheme="minorBidi" w:cstheme="minorBidi"/>
          <w:b/>
          <w:bCs/>
          <w:sz w:val="28"/>
          <w:szCs w:val="28"/>
          <w:u w:val="single"/>
          <w:rtl/>
          <w:lang w:bidi="ar-LB"/>
        </w:rPr>
      </w:pPr>
      <w:r w:rsidRPr="00EB3408">
        <w:rPr>
          <w:rFonts w:asciiTheme="minorBidi" w:hAnsiTheme="minorBidi" w:cstheme="minorBidi"/>
          <w:b/>
          <w:bCs/>
          <w:sz w:val="28"/>
          <w:szCs w:val="28"/>
          <w:u w:val="single"/>
          <w:rtl/>
          <w:lang w:bidi="ar-LB"/>
        </w:rPr>
        <w:t>الفصل الثاني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الفروع التي يشملها الضمان الإجتماعي</w:t>
      </w:r>
    </w:p>
    <w:p w:rsidR="00533F0A" w:rsidRPr="00EB3408" w:rsidRDefault="00533F0A" w:rsidP="000B4D9E">
      <w:pPr>
        <w:tabs>
          <w:tab w:val="right" w:pos="5318"/>
          <w:tab w:val="right" w:pos="5858"/>
          <w:tab w:val="right" w:pos="6398"/>
          <w:tab w:val="right" w:pos="6578"/>
        </w:tabs>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2-1</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u w:val="single"/>
          <w:rtl/>
          <w:lang w:bidi="ar-LB"/>
        </w:rPr>
        <w:t xml:space="preserve">فرع </w:t>
      </w:r>
      <w:r w:rsidR="000B4D9E">
        <w:rPr>
          <w:rFonts w:asciiTheme="minorBidi" w:hAnsiTheme="minorBidi" w:cstheme="minorBidi" w:hint="cs"/>
          <w:b/>
          <w:bCs/>
          <w:sz w:val="28"/>
          <w:szCs w:val="28"/>
          <w:u w:val="single"/>
          <w:rtl/>
          <w:lang w:bidi="ar-LB"/>
        </w:rPr>
        <w:t xml:space="preserve">تقديمات </w:t>
      </w:r>
      <w:r w:rsidRPr="00EB3408">
        <w:rPr>
          <w:rFonts w:asciiTheme="minorBidi" w:hAnsiTheme="minorBidi" w:cstheme="minorBidi"/>
          <w:b/>
          <w:bCs/>
          <w:sz w:val="28"/>
          <w:szCs w:val="28"/>
          <w:u w:val="single"/>
          <w:rtl/>
          <w:lang w:bidi="ar-LB"/>
        </w:rPr>
        <w:t>المرض والأمومة</w:t>
      </w:r>
      <w:r w:rsidR="000B4D9E">
        <w:rPr>
          <w:rFonts w:asciiTheme="minorBidi" w:hAnsiTheme="minorBidi" w:cstheme="minorBidi" w:hint="cs"/>
          <w:b/>
          <w:bCs/>
          <w:sz w:val="28"/>
          <w:szCs w:val="28"/>
          <w:rtl/>
          <w:lang w:bidi="ar-LB"/>
        </w:rPr>
        <w:t xml:space="preserve">: تعريفه، </w:t>
      </w:r>
      <w:r w:rsidR="000B4D9E" w:rsidRPr="00EB3408">
        <w:rPr>
          <w:rFonts w:asciiTheme="minorBidi" w:hAnsiTheme="minorBidi" w:cstheme="minorBidi"/>
          <w:b/>
          <w:bCs/>
          <w:sz w:val="28"/>
          <w:szCs w:val="28"/>
          <w:rtl/>
          <w:lang w:bidi="ar-LB"/>
        </w:rPr>
        <w:t xml:space="preserve">مقدار مساهمة الصندوق </w:t>
      </w:r>
      <w:r w:rsidR="000B4D9E">
        <w:rPr>
          <w:rFonts w:asciiTheme="minorBidi" w:hAnsiTheme="minorBidi" w:cstheme="minorBidi" w:hint="cs"/>
          <w:b/>
          <w:bCs/>
          <w:sz w:val="28"/>
          <w:szCs w:val="28"/>
          <w:rtl/>
          <w:lang w:bidi="ar-LB"/>
        </w:rPr>
        <w:t xml:space="preserve">- </w:t>
      </w:r>
      <w:r w:rsidR="000B4D9E">
        <w:rPr>
          <w:rFonts w:asciiTheme="minorBidi" w:hAnsiTheme="minorBidi" w:cstheme="minorBidi"/>
          <w:b/>
          <w:bCs/>
          <w:sz w:val="28"/>
          <w:szCs w:val="28"/>
          <w:rtl/>
          <w:lang w:bidi="ar-LB"/>
        </w:rPr>
        <w:t>الأشخاص المضموني</w:t>
      </w:r>
      <w:r w:rsidR="000B4D9E">
        <w:rPr>
          <w:rFonts w:asciiTheme="minorBidi" w:hAnsiTheme="minorBidi" w:cstheme="minorBidi" w:hint="cs"/>
          <w:b/>
          <w:bCs/>
          <w:sz w:val="28"/>
          <w:szCs w:val="28"/>
          <w:rtl/>
          <w:lang w:bidi="ar-LB"/>
        </w:rPr>
        <w:t>ن، نسبة التقديمات، نسبة الاشتراكات</w:t>
      </w:r>
      <w:r w:rsidRPr="00EB3408">
        <w:rPr>
          <w:rFonts w:asciiTheme="minorBidi" w:hAnsiTheme="minorBidi" w:cstheme="minorBidi"/>
          <w:b/>
          <w:bCs/>
          <w:sz w:val="28"/>
          <w:szCs w:val="28"/>
          <w:lang w:bidi="ar-LB"/>
        </w:rPr>
        <w:t xml:space="preserve"> </w:t>
      </w:r>
    </w:p>
    <w:p w:rsidR="00533F0A" w:rsidRPr="00EB3408" w:rsidRDefault="00533F0A" w:rsidP="000B4D9E">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2-2</w:t>
      </w:r>
      <w:r w:rsidRPr="00EB3408">
        <w:rPr>
          <w:rFonts w:asciiTheme="minorBidi" w:hAnsiTheme="minorBidi" w:cstheme="minorBidi"/>
          <w:b/>
          <w:bCs/>
          <w:sz w:val="28"/>
          <w:szCs w:val="28"/>
          <w:rtl/>
          <w:lang w:bidi="ar-LB"/>
        </w:rPr>
        <w:t xml:space="preserve">: </w:t>
      </w:r>
      <w:r w:rsidR="000B4D9E"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ضمان طواريء العمل والأمراض المهنيّة</w:t>
      </w:r>
      <w:r w:rsidR="000B4D9E">
        <w:rPr>
          <w:rFonts w:asciiTheme="minorBidi" w:hAnsiTheme="minorBidi" w:cstheme="minorBidi" w:hint="cs"/>
          <w:b/>
          <w:bCs/>
          <w:sz w:val="28"/>
          <w:szCs w:val="28"/>
          <w:rtl/>
          <w:lang w:bidi="ar-LB"/>
        </w:rPr>
        <w:t>:تعريفه</w:t>
      </w:r>
      <w:r w:rsidRPr="00EB3408">
        <w:rPr>
          <w:rFonts w:asciiTheme="minorBidi" w:hAnsiTheme="minorBidi" w:cstheme="minorBidi"/>
          <w:b/>
          <w:bCs/>
          <w:sz w:val="28"/>
          <w:szCs w:val="28"/>
          <w:lang w:bidi="ar-LB"/>
        </w:rPr>
        <w:t xml:space="preserve">    </w:t>
      </w:r>
    </w:p>
    <w:p w:rsidR="00533F0A" w:rsidRDefault="00533F0A" w:rsidP="000B4D9E">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2-3</w:t>
      </w:r>
      <w:r w:rsidRPr="00EB3408">
        <w:rPr>
          <w:rFonts w:asciiTheme="minorBidi" w:hAnsiTheme="minorBidi" w:cstheme="minorBidi"/>
          <w:b/>
          <w:bCs/>
          <w:sz w:val="28"/>
          <w:szCs w:val="28"/>
          <w:rtl/>
          <w:lang w:bidi="ar-LB"/>
        </w:rPr>
        <w:t xml:space="preserve">: </w:t>
      </w:r>
      <w:r w:rsidR="000B4D9E" w:rsidRPr="000B4D9E">
        <w:rPr>
          <w:rFonts w:asciiTheme="minorBidi" w:hAnsiTheme="minorBidi" w:cstheme="minorBidi" w:hint="cs"/>
          <w:b/>
          <w:bCs/>
          <w:sz w:val="28"/>
          <w:szCs w:val="28"/>
          <w:u w:val="single"/>
          <w:rtl/>
          <w:lang w:bidi="ar-LB"/>
        </w:rPr>
        <w:t xml:space="preserve">فرع </w:t>
      </w:r>
      <w:r w:rsidRPr="000B4D9E">
        <w:rPr>
          <w:rFonts w:asciiTheme="minorBidi" w:hAnsiTheme="minorBidi" w:cstheme="minorBidi"/>
          <w:b/>
          <w:bCs/>
          <w:sz w:val="28"/>
          <w:szCs w:val="28"/>
          <w:u w:val="single"/>
          <w:rtl/>
          <w:lang w:bidi="ar-LB"/>
        </w:rPr>
        <w:t xml:space="preserve">التقديمات العائليّة والتعليميّة </w:t>
      </w:r>
      <w:r w:rsidR="000B4D9E">
        <w:rPr>
          <w:rFonts w:asciiTheme="minorBidi" w:hAnsiTheme="minorBidi" w:cstheme="minorBidi" w:hint="cs"/>
          <w:b/>
          <w:bCs/>
          <w:sz w:val="28"/>
          <w:szCs w:val="28"/>
          <w:u w:val="single"/>
          <w:rtl/>
          <w:lang w:bidi="ar-LB"/>
        </w:rPr>
        <w:t xml:space="preserve">: </w:t>
      </w:r>
      <w:r w:rsidR="000B4D9E" w:rsidRPr="000B4D9E">
        <w:rPr>
          <w:rFonts w:asciiTheme="minorBidi" w:hAnsiTheme="minorBidi" w:cstheme="minorBidi" w:hint="cs"/>
          <w:b/>
          <w:bCs/>
          <w:sz w:val="28"/>
          <w:szCs w:val="28"/>
          <w:rtl/>
          <w:lang w:bidi="ar-LB"/>
        </w:rPr>
        <w:t>تعريفه،</w:t>
      </w:r>
      <w:r w:rsidR="000B4D9E">
        <w:rPr>
          <w:rFonts w:asciiTheme="minorBidi" w:hAnsiTheme="minorBidi" w:cstheme="minorBidi" w:hint="cs"/>
          <w:b/>
          <w:bCs/>
          <w:sz w:val="28"/>
          <w:szCs w:val="28"/>
          <w:u w:val="single"/>
          <w:rtl/>
          <w:lang w:bidi="ar-LB"/>
        </w:rPr>
        <w:t xml:space="preserve"> </w:t>
      </w:r>
      <w:r w:rsidR="000B4D9E" w:rsidRPr="00EB3408">
        <w:rPr>
          <w:rFonts w:asciiTheme="minorBidi" w:hAnsiTheme="minorBidi" w:cstheme="minorBidi"/>
          <w:b/>
          <w:bCs/>
          <w:sz w:val="28"/>
          <w:szCs w:val="28"/>
          <w:rtl/>
          <w:lang w:bidi="ar-LB"/>
        </w:rPr>
        <w:t>الأشخاص المستفيدون</w:t>
      </w:r>
      <w:r w:rsidR="000B4D9E">
        <w:rPr>
          <w:rFonts w:asciiTheme="minorBidi" w:hAnsiTheme="minorBidi" w:cstheme="minorBidi" w:hint="cs"/>
          <w:b/>
          <w:bCs/>
          <w:sz w:val="28"/>
          <w:szCs w:val="28"/>
          <w:rtl/>
          <w:lang w:bidi="ar-LB"/>
        </w:rPr>
        <w:t>، نسبة التقديمات، نسبة الاشتراكات</w:t>
      </w:r>
    </w:p>
    <w:p w:rsidR="00533F0A" w:rsidRPr="00EB3408" w:rsidRDefault="00533F0A" w:rsidP="00533F0A">
      <w:pPr>
        <w:ind w:left="-82"/>
        <w:jc w:val="both"/>
        <w:rPr>
          <w:rFonts w:asciiTheme="minorBidi" w:hAnsiTheme="minorBidi" w:cstheme="minorBidi"/>
          <w:b/>
          <w:bCs/>
          <w:sz w:val="28"/>
          <w:szCs w:val="28"/>
          <w:rtl/>
          <w:lang w:bidi="ar-LB"/>
        </w:rPr>
      </w:pPr>
      <w:r w:rsidRPr="00EB3408">
        <w:rPr>
          <w:rFonts w:asciiTheme="minorBidi" w:hAnsiTheme="minorBidi" w:cstheme="minorBidi"/>
          <w:b/>
          <w:bCs/>
          <w:sz w:val="28"/>
          <w:szCs w:val="28"/>
          <w:u w:val="single"/>
          <w:rtl/>
          <w:lang w:bidi="ar-LB"/>
        </w:rPr>
        <w:t>2-4</w:t>
      </w:r>
      <w:r w:rsidRPr="00EB3408">
        <w:rPr>
          <w:rFonts w:asciiTheme="minorBidi" w:hAnsiTheme="minorBidi" w:cstheme="minorBidi"/>
          <w:b/>
          <w:bCs/>
          <w:sz w:val="28"/>
          <w:szCs w:val="28"/>
          <w:rtl/>
          <w:lang w:bidi="ar-LB"/>
        </w:rPr>
        <w:t xml:space="preserve">: </w:t>
      </w:r>
      <w:r w:rsidR="000B4D9E" w:rsidRPr="000B4D9E">
        <w:rPr>
          <w:rFonts w:asciiTheme="minorBidi" w:hAnsiTheme="minorBidi" w:cstheme="minorBidi" w:hint="cs"/>
          <w:b/>
          <w:bCs/>
          <w:sz w:val="28"/>
          <w:szCs w:val="28"/>
          <w:u w:val="single"/>
          <w:rtl/>
          <w:lang w:bidi="ar-LB"/>
        </w:rPr>
        <w:t xml:space="preserve">فرع </w:t>
      </w:r>
      <w:r w:rsidRPr="00EB3408">
        <w:rPr>
          <w:rFonts w:asciiTheme="minorBidi" w:hAnsiTheme="minorBidi" w:cstheme="minorBidi"/>
          <w:b/>
          <w:bCs/>
          <w:sz w:val="28"/>
          <w:szCs w:val="28"/>
          <w:u w:val="single"/>
          <w:rtl/>
          <w:lang w:bidi="ar-LB"/>
        </w:rPr>
        <w:t>تعويض نهاية الخدمة</w:t>
      </w:r>
      <w:r w:rsidRPr="00EB3408">
        <w:rPr>
          <w:rFonts w:asciiTheme="minorBidi" w:hAnsiTheme="minorBidi" w:cstheme="minorBidi"/>
          <w:b/>
          <w:bCs/>
          <w:sz w:val="28"/>
          <w:szCs w:val="28"/>
          <w:rtl/>
          <w:lang w:bidi="ar-LB"/>
        </w:rPr>
        <w:t xml:space="preserve"> </w:t>
      </w:r>
      <w:r w:rsidR="000B4D9E">
        <w:rPr>
          <w:rFonts w:asciiTheme="minorBidi" w:hAnsiTheme="minorBidi" w:cstheme="minorBidi" w:hint="cs"/>
          <w:b/>
          <w:bCs/>
          <w:sz w:val="28"/>
          <w:szCs w:val="28"/>
          <w:rtl/>
          <w:lang w:bidi="ar-LB"/>
        </w:rPr>
        <w:t>: تعريفه، نسبة الإشتراكات، المستفيدون منه، شروط إستحقاقه، أنواعه: (التعويض الكامل، التعويض المخفض، التعويض الإضافي)</w:t>
      </w:r>
      <w:r w:rsidRPr="00EB3408">
        <w:rPr>
          <w:rFonts w:asciiTheme="minorBidi" w:hAnsiTheme="minorBidi" w:cstheme="minorBidi"/>
          <w:b/>
          <w:bCs/>
          <w:sz w:val="28"/>
          <w:szCs w:val="28"/>
          <w:rtl/>
          <w:lang w:bidi="ar-LB"/>
        </w:rPr>
        <w:t xml:space="preserve">    </w:t>
      </w:r>
      <w:r w:rsidRPr="00EB3408">
        <w:rPr>
          <w:rFonts w:asciiTheme="minorBidi" w:hAnsiTheme="minorBidi" w:cstheme="minorBidi"/>
          <w:b/>
          <w:bCs/>
          <w:sz w:val="28"/>
          <w:szCs w:val="28"/>
          <w:lang w:bidi="ar-LB"/>
        </w:rPr>
        <w:t xml:space="preserve">    </w:t>
      </w:r>
    </w:p>
    <w:p w:rsidR="00533F0A" w:rsidRPr="00EB3408" w:rsidRDefault="00533F0A" w:rsidP="00533F0A">
      <w:pPr>
        <w:ind w:right="-270"/>
        <w:jc w:val="right"/>
        <w:rPr>
          <w:rFonts w:asciiTheme="minorBidi" w:hAnsiTheme="minorBidi" w:cstheme="minorBidi"/>
          <w:b/>
          <w:bCs/>
          <w:sz w:val="28"/>
          <w:szCs w:val="28"/>
          <w:rtl/>
          <w:lang w:bidi="ar-LB"/>
        </w:rPr>
      </w:pPr>
    </w:p>
    <w:p w:rsidR="00533F0A" w:rsidRPr="00EB3408" w:rsidRDefault="00533F0A" w:rsidP="00533F0A">
      <w:pPr>
        <w:jc w:val="center"/>
        <w:rPr>
          <w:rFonts w:asciiTheme="minorBidi" w:hAnsiTheme="minorBidi" w:cstheme="minorBidi"/>
          <w:b/>
          <w:bCs/>
          <w:sz w:val="32"/>
          <w:szCs w:val="32"/>
          <w:rtl/>
          <w:lang w:bidi="ar-LB"/>
        </w:rPr>
      </w:pPr>
      <w:r w:rsidRPr="00EB3408">
        <w:rPr>
          <w:rFonts w:asciiTheme="minorBidi" w:hAnsiTheme="minorBidi" w:cstheme="minorBidi"/>
          <w:b/>
          <w:bCs/>
          <w:sz w:val="28"/>
          <w:szCs w:val="28"/>
          <w:rtl/>
          <w:lang w:bidi="ar-LB"/>
        </w:rPr>
        <w:t>*********</w:t>
      </w: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p w:rsidR="008D2F76" w:rsidRPr="00EB3408" w:rsidRDefault="008D2F76" w:rsidP="008D2F76">
      <w:pPr>
        <w:bidi w:val="0"/>
        <w:ind w:left="284" w:hanging="284"/>
        <w:jc w:val="lowKashida"/>
        <w:rPr>
          <w:rFonts w:asciiTheme="minorBidi" w:hAnsiTheme="minorBidi" w:cstheme="minorBidi"/>
          <w:sz w:val="22"/>
          <w:szCs w:val="26"/>
          <w:lang w:val="fr-FR" w:eastAsia="fr-FR"/>
        </w:rPr>
      </w:pPr>
    </w:p>
    <w:sectPr w:rsidR="008D2F76" w:rsidRPr="00EB3408" w:rsidSect="00656827">
      <w:headerReference w:type="default" r:id="rId9"/>
      <w:type w:val="continuous"/>
      <w:pgSz w:w="11906" w:h="16838"/>
      <w:pgMar w:top="1418" w:right="851" w:bottom="567" w:left="1134" w:header="567" w:footer="567" w:gutter="0"/>
      <w:cols w:space="720"/>
      <w:bidi/>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02E" w:rsidRDefault="0035602E" w:rsidP="00BC07F8">
      <w:r>
        <w:separator/>
      </w:r>
    </w:p>
  </w:endnote>
  <w:endnote w:type="continuationSeparator" w:id="0">
    <w:p w:rsidR="0035602E" w:rsidRDefault="0035602E" w:rsidP="00BC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Arial"/>
    <w:panose1 w:val="020F0704030504030204"/>
    <w:charset w:val="00"/>
    <w:family w:val="swiss"/>
    <w:pitch w:val="variable"/>
    <w:sig w:usb0="00000003" w:usb1="00000000" w:usb2="00000000" w:usb3="00000000" w:csb0="00000001" w:csb1="00000000"/>
  </w:font>
  <w:font w:name="England Hand DB">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02E" w:rsidRDefault="0035602E" w:rsidP="00BC07F8">
      <w:r>
        <w:separator/>
      </w:r>
    </w:p>
  </w:footnote>
  <w:footnote w:type="continuationSeparator" w:id="0">
    <w:p w:rsidR="0035602E" w:rsidRDefault="0035602E" w:rsidP="00BC0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038" w:rsidRDefault="00901038">
    <w:pPr>
      <w:pStyle w:val="Heading5"/>
    </w:pPr>
    <w:r>
      <w:t xml:space="preserve">TS 1 -  Marketing et gestion </w:t>
    </w:r>
  </w:p>
  <w:p w:rsidR="00901038" w:rsidRDefault="00901038" w:rsidP="00112131">
    <w:pPr>
      <w:pBdr>
        <w:bottom w:val="double" w:sz="4" w:space="1" w:color="auto"/>
      </w:pBdr>
      <w:bidi w:val="0"/>
      <w:jc w:val="right"/>
      <w:rPr>
        <w:rFonts w:ascii="Arial Rounded MT Bold" w:hAnsi="Arial Rounded MT Bold" w:cs="Arial Rounded MT Bold"/>
        <w:sz w:val="18"/>
        <w:szCs w:val="21"/>
        <w:lang w:val="fr-FR" w:eastAsia="fr-FR"/>
      </w:rPr>
    </w:pPr>
    <w:r>
      <w:rPr>
        <w:rFonts w:ascii="Arial Rounded MT Bold" w:hAnsi="Arial Rounded MT Bold" w:cs="Arial Rounded MT Bold"/>
        <w:b/>
        <w:bCs/>
        <w:sz w:val="18"/>
        <w:szCs w:val="21"/>
        <w:lang w:val="fr-FR" w:eastAsia="fr-FR"/>
      </w:rPr>
      <w:t xml:space="preserve">Matière : </w:t>
    </w:r>
    <w:r w:rsidRPr="00D4489E">
      <w:rPr>
        <w:lang w:val="fr-FR" w:eastAsia="fr-FR"/>
      </w:rPr>
      <w:t>Etudes de cas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E96DCD"/>
    <w:multiLevelType w:val="hybridMultilevel"/>
    <w:tmpl w:val="AC4EB956"/>
    <w:lvl w:ilvl="0" w:tplc="CD88934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F66AF"/>
    <w:multiLevelType w:val="hybridMultilevel"/>
    <w:tmpl w:val="6422D1D8"/>
    <w:lvl w:ilvl="0" w:tplc="5938391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71715"/>
    <w:multiLevelType w:val="hybridMultilevel"/>
    <w:tmpl w:val="A6B4DACC"/>
    <w:lvl w:ilvl="0" w:tplc="B4409B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1A0F15"/>
    <w:multiLevelType w:val="hybridMultilevel"/>
    <w:tmpl w:val="BB9E464E"/>
    <w:lvl w:ilvl="0" w:tplc="8E3C258C">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2F4A8C"/>
    <w:multiLevelType w:val="singleLevel"/>
    <w:tmpl w:val="4388166E"/>
    <w:lvl w:ilvl="0">
      <w:start w:val="4"/>
      <w:numFmt w:val="chosung"/>
      <w:lvlText w:val="–"/>
      <w:lvlJc w:val="left"/>
      <w:pPr>
        <w:tabs>
          <w:tab w:val="num" w:pos="360"/>
        </w:tabs>
        <w:ind w:right="360" w:hanging="360"/>
      </w:pPr>
      <w:rPr>
        <w:rFonts w:ascii="Times New Roman" w:cs="Times New Roman" w:hint="default"/>
      </w:rPr>
    </w:lvl>
  </w:abstractNum>
  <w:abstractNum w:abstractNumId="6">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7">
    <w:nsid w:val="2F580875"/>
    <w:multiLevelType w:val="hybridMultilevel"/>
    <w:tmpl w:val="6FBE5FB2"/>
    <w:lvl w:ilvl="0" w:tplc="0874C32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433BFD"/>
    <w:multiLevelType w:val="singleLevel"/>
    <w:tmpl w:val="1436DCE0"/>
    <w:lvl w:ilvl="0">
      <w:start w:val="1"/>
      <w:numFmt w:val="decimal"/>
      <w:lvlText w:val="%1-"/>
      <w:lvlJc w:val="left"/>
      <w:pPr>
        <w:tabs>
          <w:tab w:val="num" w:pos="390"/>
        </w:tabs>
        <w:ind w:left="390" w:hanging="390"/>
      </w:pPr>
      <w:rPr>
        <w:sz w:val="24"/>
      </w:rPr>
    </w:lvl>
  </w:abstractNum>
  <w:abstractNum w:abstractNumId="9">
    <w:nsid w:val="486B04B4"/>
    <w:multiLevelType w:val="hybridMultilevel"/>
    <w:tmpl w:val="E08283A4"/>
    <w:lvl w:ilvl="0" w:tplc="3C3075F6">
      <w:start w:val="1"/>
      <w:numFmt w:val="arabicAlpha"/>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AD87F79"/>
    <w:multiLevelType w:val="singleLevel"/>
    <w:tmpl w:val="2676E2B6"/>
    <w:lvl w:ilvl="0">
      <w:start w:val="1"/>
      <w:numFmt w:val="decimal"/>
      <w:lvlText w:val="%1)"/>
      <w:lvlJc w:val="left"/>
      <w:pPr>
        <w:tabs>
          <w:tab w:val="num" w:pos="360"/>
        </w:tabs>
        <w:ind w:left="360" w:hanging="360"/>
      </w:pPr>
      <w:rPr>
        <w:rFonts w:hint="default"/>
        <w:sz w:val="24"/>
      </w:rPr>
    </w:lvl>
  </w:abstractNum>
  <w:abstractNum w:abstractNumId="11">
    <w:nsid w:val="4B984A52"/>
    <w:multiLevelType w:val="singleLevel"/>
    <w:tmpl w:val="EC3A0CBE"/>
    <w:lvl w:ilvl="0">
      <w:start w:val="1"/>
      <w:numFmt w:val="decimal"/>
      <w:lvlText w:val="%1-"/>
      <w:lvlJc w:val="left"/>
      <w:pPr>
        <w:tabs>
          <w:tab w:val="num" w:pos="390"/>
        </w:tabs>
        <w:ind w:left="390" w:hanging="390"/>
      </w:pPr>
      <w:rPr>
        <w:sz w:val="24"/>
      </w:rPr>
    </w:lvl>
  </w:abstractNum>
  <w:abstractNum w:abstractNumId="12">
    <w:nsid w:val="63F62CF0"/>
    <w:multiLevelType w:val="hybridMultilevel"/>
    <w:tmpl w:val="DDD8695C"/>
    <w:lvl w:ilvl="0" w:tplc="31A4EC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2C609D"/>
    <w:multiLevelType w:val="singleLevel"/>
    <w:tmpl w:val="6234C1FC"/>
    <w:lvl w:ilvl="0">
      <w:start w:val="1"/>
      <w:numFmt w:val="decimal"/>
      <w:lvlText w:val="%1)"/>
      <w:lvlJc w:val="left"/>
      <w:pPr>
        <w:tabs>
          <w:tab w:val="num" w:pos="360"/>
        </w:tabs>
        <w:ind w:left="360" w:hanging="360"/>
      </w:pPr>
      <w:rPr>
        <w:rFonts w:hint="default"/>
        <w:sz w:val="24"/>
      </w:rPr>
    </w:lvl>
  </w:abstractNum>
  <w:abstractNum w:abstractNumId="14">
    <w:nsid w:val="6BE4577D"/>
    <w:multiLevelType w:val="multilevel"/>
    <w:tmpl w:val="40FA39CA"/>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5">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1A19BD"/>
    <w:multiLevelType w:val="singleLevel"/>
    <w:tmpl w:val="3E48C84E"/>
    <w:lvl w:ilvl="0">
      <w:start w:val="1"/>
      <w:numFmt w:val="decimal"/>
      <w:lvlText w:val="%1)"/>
      <w:lvlJc w:val="left"/>
      <w:pPr>
        <w:tabs>
          <w:tab w:val="num" w:pos="360"/>
        </w:tabs>
        <w:ind w:left="360" w:hanging="360"/>
      </w:pPr>
      <w:rPr>
        <w:rFonts w:hint="default"/>
        <w:sz w:val="24"/>
      </w:rPr>
    </w:lvl>
  </w:abstractNum>
  <w:abstractNum w:abstractNumId="17">
    <w:nsid w:val="79504DEB"/>
    <w:multiLevelType w:val="singleLevel"/>
    <w:tmpl w:val="DF36AE86"/>
    <w:lvl w:ilvl="0">
      <w:start w:val="1"/>
      <w:numFmt w:val="decimal"/>
      <w:lvlText w:val="%1-"/>
      <w:lvlJc w:val="left"/>
      <w:pPr>
        <w:tabs>
          <w:tab w:val="num" w:pos="360"/>
        </w:tabs>
        <w:ind w:left="360" w:hanging="360"/>
      </w:pPr>
      <w:rPr>
        <w:sz w:val="24"/>
      </w:rPr>
    </w:lvl>
  </w:abstractNum>
  <w:abstractNum w:abstractNumId="18">
    <w:nsid w:val="7E112460"/>
    <w:multiLevelType w:val="singleLevel"/>
    <w:tmpl w:val="6840C336"/>
    <w:lvl w:ilvl="0">
      <w:start w:val="1"/>
      <w:numFmt w:val="decimal"/>
      <w:lvlText w:val="%1-"/>
      <w:lvlJc w:val="left"/>
      <w:pPr>
        <w:tabs>
          <w:tab w:val="num" w:pos="360"/>
        </w:tabs>
        <w:ind w:left="360" w:hanging="360"/>
      </w:pPr>
      <w:rPr>
        <w:sz w:val="24"/>
      </w:rPr>
    </w:lvl>
  </w:abstractNum>
  <w:num w:numId="1">
    <w:abstractNumId w:val="14"/>
  </w:num>
  <w:num w:numId="2">
    <w:abstractNumId w:val="5"/>
  </w:num>
  <w:num w:numId="3">
    <w:abstractNumId w:val="6"/>
  </w:num>
  <w:num w:numId="4">
    <w:abstractNumId w:val="16"/>
  </w:num>
  <w:num w:numId="5">
    <w:abstractNumId w:val="13"/>
  </w:num>
  <w:num w:numId="6">
    <w:abstractNumId w:val="10"/>
  </w:num>
  <w:num w:numId="7">
    <w:abstractNumId w:val="9"/>
  </w:num>
  <w:num w:numId="8">
    <w:abstractNumId w:val="15"/>
  </w:num>
  <w:num w:numId="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10">
    <w:abstractNumId w:val="17"/>
    <w:lvlOverride w:ilvl="0">
      <w:startOverride w:val="1"/>
    </w:lvlOverride>
  </w:num>
  <w:num w:numId="11">
    <w:abstractNumId w:val="18"/>
    <w:lvlOverride w:ilvl="0">
      <w:startOverride w:val="1"/>
    </w:lvlOverride>
  </w:num>
  <w:num w:numId="12">
    <w:abstractNumId w:val="11"/>
    <w:lvlOverride w:ilvl="0">
      <w:startOverride w:val="1"/>
    </w:lvlOverride>
  </w:num>
  <w:num w:numId="13">
    <w:abstractNumId w:val="8"/>
    <w:lvlOverride w:ilvl="0">
      <w:startOverride w:val="1"/>
    </w:lvlOverride>
  </w:num>
  <w:num w:numId="14">
    <w:abstractNumId w:val="3"/>
  </w:num>
  <w:num w:numId="15">
    <w:abstractNumId w:val="12"/>
  </w:num>
  <w:num w:numId="16">
    <w:abstractNumId w:val="2"/>
  </w:num>
  <w:num w:numId="17">
    <w:abstractNumId w:val="1"/>
  </w:num>
  <w:num w:numId="18">
    <w:abstractNumId w:val="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5771E"/>
    <w:rsid w:val="00022C37"/>
    <w:rsid w:val="000405C4"/>
    <w:rsid w:val="00047505"/>
    <w:rsid w:val="00052726"/>
    <w:rsid w:val="00054D4C"/>
    <w:rsid w:val="00055152"/>
    <w:rsid w:val="000816E5"/>
    <w:rsid w:val="00094D39"/>
    <w:rsid w:val="000A3466"/>
    <w:rsid w:val="000B4D9E"/>
    <w:rsid w:val="000B5200"/>
    <w:rsid w:val="000C6B31"/>
    <w:rsid w:val="000C7CE3"/>
    <w:rsid w:val="000C7F3A"/>
    <w:rsid w:val="000E3320"/>
    <w:rsid w:val="000E6D30"/>
    <w:rsid w:val="000F4BF1"/>
    <w:rsid w:val="00101F88"/>
    <w:rsid w:val="00103B8F"/>
    <w:rsid w:val="00112131"/>
    <w:rsid w:val="001403D9"/>
    <w:rsid w:val="00140788"/>
    <w:rsid w:val="00142560"/>
    <w:rsid w:val="00155958"/>
    <w:rsid w:val="0016246A"/>
    <w:rsid w:val="0016508C"/>
    <w:rsid w:val="0017549E"/>
    <w:rsid w:val="001946AD"/>
    <w:rsid w:val="00196D5D"/>
    <w:rsid w:val="001970DB"/>
    <w:rsid w:val="001A32F5"/>
    <w:rsid w:val="001B5252"/>
    <w:rsid w:val="001C14BC"/>
    <w:rsid w:val="001D0149"/>
    <w:rsid w:val="001E0008"/>
    <w:rsid w:val="001E00F9"/>
    <w:rsid w:val="001F6067"/>
    <w:rsid w:val="00201E90"/>
    <w:rsid w:val="0021150C"/>
    <w:rsid w:val="00223609"/>
    <w:rsid w:val="00235910"/>
    <w:rsid w:val="00235A6E"/>
    <w:rsid w:val="00265D39"/>
    <w:rsid w:val="0026718B"/>
    <w:rsid w:val="002710AD"/>
    <w:rsid w:val="002B10BB"/>
    <w:rsid w:val="002B3555"/>
    <w:rsid w:val="002E6C86"/>
    <w:rsid w:val="002F4B67"/>
    <w:rsid w:val="002F59A8"/>
    <w:rsid w:val="00306A08"/>
    <w:rsid w:val="00307A41"/>
    <w:rsid w:val="00327048"/>
    <w:rsid w:val="00352313"/>
    <w:rsid w:val="00353ED0"/>
    <w:rsid w:val="0035602E"/>
    <w:rsid w:val="003A3A8C"/>
    <w:rsid w:val="0040454C"/>
    <w:rsid w:val="00405D50"/>
    <w:rsid w:val="0041160B"/>
    <w:rsid w:val="00415ADD"/>
    <w:rsid w:val="004265FA"/>
    <w:rsid w:val="00445A67"/>
    <w:rsid w:val="004504FE"/>
    <w:rsid w:val="00452EAE"/>
    <w:rsid w:val="00455C35"/>
    <w:rsid w:val="0046601E"/>
    <w:rsid w:val="00495794"/>
    <w:rsid w:val="004A338F"/>
    <w:rsid w:val="004B1616"/>
    <w:rsid w:val="004F255B"/>
    <w:rsid w:val="00501D50"/>
    <w:rsid w:val="00506815"/>
    <w:rsid w:val="00533F0A"/>
    <w:rsid w:val="00544728"/>
    <w:rsid w:val="00546315"/>
    <w:rsid w:val="00560123"/>
    <w:rsid w:val="005622AD"/>
    <w:rsid w:val="005678D5"/>
    <w:rsid w:val="005B223F"/>
    <w:rsid w:val="005F62B4"/>
    <w:rsid w:val="00616A9D"/>
    <w:rsid w:val="0065011D"/>
    <w:rsid w:val="00652EB9"/>
    <w:rsid w:val="00653EF5"/>
    <w:rsid w:val="00656827"/>
    <w:rsid w:val="00663589"/>
    <w:rsid w:val="006679AB"/>
    <w:rsid w:val="0067233E"/>
    <w:rsid w:val="00687E3C"/>
    <w:rsid w:val="006A2E4D"/>
    <w:rsid w:val="006C15AC"/>
    <w:rsid w:val="006E01A7"/>
    <w:rsid w:val="006E5DD3"/>
    <w:rsid w:val="00724676"/>
    <w:rsid w:val="00725111"/>
    <w:rsid w:val="007506E8"/>
    <w:rsid w:val="007552D7"/>
    <w:rsid w:val="0075771E"/>
    <w:rsid w:val="00757E9E"/>
    <w:rsid w:val="007863AA"/>
    <w:rsid w:val="007A0A59"/>
    <w:rsid w:val="007B065F"/>
    <w:rsid w:val="007B36B1"/>
    <w:rsid w:val="007C0635"/>
    <w:rsid w:val="007C51A1"/>
    <w:rsid w:val="007C6A99"/>
    <w:rsid w:val="007E2BEA"/>
    <w:rsid w:val="007E5357"/>
    <w:rsid w:val="007F70FB"/>
    <w:rsid w:val="00803D20"/>
    <w:rsid w:val="00827268"/>
    <w:rsid w:val="008273BF"/>
    <w:rsid w:val="008365B2"/>
    <w:rsid w:val="00845A20"/>
    <w:rsid w:val="008519A8"/>
    <w:rsid w:val="00863731"/>
    <w:rsid w:val="0087616C"/>
    <w:rsid w:val="00895D71"/>
    <w:rsid w:val="008C0124"/>
    <w:rsid w:val="008C3F5B"/>
    <w:rsid w:val="008D09CF"/>
    <w:rsid w:val="008D2F76"/>
    <w:rsid w:val="008F34F9"/>
    <w:rsid w:val="008F4F71"/>
    <w:rsid w:val="00901038"/>
    <w:rsid w:val="00916EE7"/>
    <w:rsid w:val="009228FA"/>
    <w:rsid w:val="00934DE5"/>
    <w:rsid w:val="009415CA"/>
    <w:rsid w:val="009851E4"/>
    <w:rsid w:val="009928EF"/>
    <w:rsid w:val="009B0A8B"/>
    <w:rsid w:val="009C7F46"/>
    <w:rsid w:val="009F478A"/>
    <w:rsid w:val="009F60B1"/>
    <w:rsid w:val="00A31D45"/>
    <w:rsid w:val="00A330CA"/>
    <w:rsid w:val="00A36204"/>
    <w:rsid w:val="00A42395"/>
    <w:rsid w:val="00A609C0"/>
    <w:rsid w:val="00A60F08"/>
    <w:rsid w:val="00A62951"/>
    <w:rsid w:val="00A62E6A"/>
    <w:rsid w:val="00A63C03"/>
    <w:rsid w:val="00A67DFF"/>
    <w:rsid w:val="00A76128"/>
    <w:rsid w:val="00A91FE4"/>
    <w:rsid w:val="00A94DFB"/>
    <w:rsid w:val="00AA78B4"/>
    <w:rsid w:val="00AE69A1"/>
    <w:rsid w:val="00AE7C03"/>
    <w:rsid w:val="00AF4D2C"/>
    <w:rsid w:val="00B10E9A"/>
    <w:rsid w:val="00B4680A"/>
    <w:rsid w:val="00B75FD5"/>
    <w:rsid w:val="00B77962"/>
    <w:rsid w:val="00BB4160"/>
    <w:rsid w:val="00BC07F8"/>
    <w:rsid w:val="00BE34EA"/>
    <w:rsid w:val="00BE6B4A"/>
    <w:rsid w:val="00BF710A"/>
    <w:rsid w:val="00C06C33"/>
    <w:rsid w:val="00C31A7A"/>
    <w:rsid w:val="00C71415"/>
    <w:rsid w:val="00C95E7F"/>
    <w:rsid w:val="00CA14D4"/>
    <w:rsid w:val="00CA2405"/>
    <w:rsid w:val="00CE1838"/>
    <w:rsid w:val="00CE2B37"/>
    <w:rsid w:val="00CE76CB"/>
    <w:rsid w:val="00CF71ED"/>
    <w:rsid w:val="00D1212A"/>
    <w:rsid w:val="00D1375E"/>
    <w:rsid w:val="00D24295"/>
    <w:rsid w:val="00D4489E"/>
    <w:rsid w:val="00D45346"/>
    <w:rsid w:val="00D80FF9"/>
    <w:rsid w:val="00D97D16"/>
    <w:rsid w:val="00DF0910"/>
    <w:rsid w:val="00DF7337"/>
    <w:rsid w:val="00E32CFB"/>
    <w:rsid w:val="00E50831"/>
    <w:rsid w:val="00E71E44"/>
    <w:rsid w:val="00E87B0B"/>
    <w:rsid w:val="00E94E6D"/>
    <w:rsid w:val="00EB05B7"/>
    <w:rsid w:val="00EB31A9"/>
    <w:rsid w:val="00EB3408"/>
    <w:rsid w:val="00EC3D65"/>
    <w:rsid w:val="00F00113"/>
    <w:rsid w:val="00F35216"/>
    <w:rsid w:val="00F5372B"/>
    <w:rsid w:val="00F81A6A"/>
    <w:rsid w:val="00F9259D"/>
    <w:rsid w:val="00FB2599"/>
    <w:rsid w:val="00FC38AE"/>
    <w:rsid w:val="00FE6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schemas-ifinger-com/smarttag" w:url="http://download.ifinger.com/smarttag/ifsmart.dll" w:name="data"/>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71E"/>
    <w:pPr>
      <w:bidi/>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75771E"/>
    <w:pPr>
      <w:keepNext/>
      <w:pBdr>
        <w:bottom w:val="double" w:sz="4" w:space="1" w:color="auto"/>
      </w:pBdr>
      <w:shd w:val="pct20" w:color="000000" w:fill="FFFFFF"/>
      <w:bidi w:val="0"/>
      <w:spacing w:after="480"/>
      <w:jc w:val="right"/>
      <w:outlineLvl w:val="0"/>
    </w:pPr>
    <w:rPr>
      <w:rFonts w:ascii="Arial Rounded MT Bold" w:hAnsi="Arial Rounded MT Bold"/>
      <w:b/>
      <w:bCs/>
      <w:caps/>
      <w:sz w:val="36"/>
      <w:lang w:val="fr-FR"/>
    </w:rPr>
  </w:style>
  <w:style w:type="paragraph" w:styleId="Heading2">
    <w:name w:val="heading 2"/>
    <w:basedOn w:val="Normal"/>
    <w:next w:val="Normal"/>
    <w:link w:val="Heading2Char"/>
    <w:qFormat/>
    <w:rsid w:val="0075771E"/>
    <w:pPr>
      <w:keepNext/>
      <w:bidi w:val="0"/>
      <w:spacing w:before="240"/>
      <w:jc w:val="lowKashida"/>
      <w:outlineLvl w:val="1"/>
    </w:pPr>
    <w:rPr>
      <w:rFonts w:ascii="Arial Rounded MT Bold" w:hAnsi="Arial Rounded MT Bold" w:cs="Arial Rounded MT Bold"/>
      <w:b/>
      <w:bCs/>
      <w:caps/>
      <w:sz w:val="26"/>
      <w:szCs w:val="33"/>
      <w:lang w:val="fr-FR" w:eastAsia="fr-FR"/>
    </w:rPr>
  </w:style>
  <w:style w:type="paragraph" w:styleId="Heading3">
    <w:name w:val="heading 3"/>
    <w:basedOn w:val="Normal"/>
    <w:next w:val="Normal"/>
    <w:link w:val="Heading3Char"/>
    <w:qFormat/>
    <w:rsid w:val="0075771E"/>
    <w:pPr>
      <w:keepNext/>
      <w:bidi w:val="0"/>
      <w:spacing w:before="120" w:after="60"/>
      <w:outlineLvl w:val="2"/>
    </w:pPr>
    <w:rPr>
      <w:rFonts w:ascii="Arial" w:hAnsi="Arial"/>
      <w:b/>
      <w:bCs/>
      <w:sz w:val="24"/>
      <w:szCs w:val="21"/>
      <w:lang w:val="fr-FR" w:eastAsia="fr-FR"/>
    </w:rPr>
  </w:style>
  <w:style w:type="paragraph" w:styleId="Heading4">
    <w:name w:val="heading 4"/>
    <w:basedOn w:val="Normal"/>
    <w:next w:val="Normal"/>
    <w:link w:val="Heading4Char"/>
    <w:qFormat/>
    <w:rsid w:val="00235910"/>
    <w:pPr>
      <w:keepNext/>
      <w:bidi w:val="0"/>
      <w:spacing w:before="120" w:after="60"/>
      <w:outlineLvl w:val="3"/>
    </w:pPr>
    <w:rPr>
      <w:rFonts w:ascii="Arial" w:hAnsi="Arial"/>
      <w:b/>
      <w:bCs/>
      <w:sz w:val="24"/>
      <w:szCs w:val="28"/>
      <w:lang w:val="fr-FR"/>
    </w:rPr>
  </w:style>
  <w:style w:type="paragraph" w:styleId="Heading5">
    <w:name w:val="heading 5"/>
    <w:basedOn w:val="Normal"/>
    <w:next w:val="Normal"/>
    <w:link w:val="Heading5Char"/>
    <w:qFormat/>
    <w:rsid w:val="0075771E"/>
    <w:pPr>
      <w:keepNext/>
      <w:pBdr>
        <w:bottom w:val="double" w:sz="4" w:space="1" w:color="auto"/>
      </w:pBdr>
      <w:bidi w:val="0"/>
      <w:jc w:val="right"/>
      <w:outlineLvl w:val="4"/>
    </w:pPr>
    <w:rPr>
      <w:rFonts w:ascii="Arial Rounded MT Bold" w:hAnsi="Arial Rounded MT Bold" w:cs="Arial Rounded MT Bold"/>
      <w:i/>
      <w:iCs/>
      <w:sz w:val="18"/>
      <w:szCs w:val="21"/>
      <w:lang w:val="fr-FR" w:eastAsia="fr-FR"/>
    </w:rPr>
  </w:style>
  <w:style w:type="paragraph" w:styleId="Heading6">
    <w:name w:val="heading 6"/>
    <w:basedOn w:val="Normal"/>
    <w:next w:val="Normal"/>
    <w:link w:val="Heading6Char"/>
    <w:qFormat/>
    <w:rsid w:val="00235910"/>
    <w:pPr>
      <w:keepNext/>
      <w:pBdr>
        <w:bottom w:val="double" w:sz="4" w:space="1" w:color="auto"/>
      </w:pBdr>
      <w:bidi w:val="0"/>
      <w:jc w:val="right"/>
      <w:outlineLvl w:val="5"/>
    </w:pPr>
    <w:rPr>
      <w:rFonts w:ascii="Arial Rounded MT Bold" w:hAnsi="Arial Rounded MT Bold" w:cs="Arial Rounded MT Bold"/>
      <w:b/>
      <w:bCs/>
      <w:sz w:val="18"/>
      <w:szCs w:val="21"/>
      <w:lang w:val="fr-FR" w:eastAsia="fr-FR"/>
    </w:rPr>
  </w:style>
  <w:style w:type="paragraph" w:styleId="Heading7">
    <w:name w:val="heading 7"/>
    <w:basedOn w:val="Normal"/>
    <w:next w:val="Normal"/>
    <w:link w:val="Heading7Char"/>
    <w:qFormat/>
    <w:rsid w:val="00235910"/>
    <w:pPr>
      <w:keepNext/>
      <w:bidi w:val="0"/>
      <w:jc w:val="center"/>
      <w:outlineLvl w:val="6"/>
    </w:pPr>
    <w:rPr>
      <w:rFonts w:ascii="Arial Rounded MT Bold" w:hAnsi="Arial Rounded MT Bold"/>
      <w:b/>
      <w:bCs/>
      <w:caps/>
      <w:kern w:val="28"/>
      <w:sz w:val="28"/>
      <w:szCs w:val="38"/>
      <w:u w:val="single"/>
      <w:lang w:val="fr-FR" w:eastAsia="fr-FR"/>
    </w:rPr>
  </w:style>
  <w:style w:type="paragraph" w:styleId="Heading9">
    <w:name w:val="heading 9"/>
    <w:basedOn w:val="Normal"/>
    <w:next w:val="Normal"/>
    <w:link w:val="Heading9Char"/>
    <w:qFormat/>
    <w:rsid w:val="00235910"/>
    <w:pPr>
      <w:pBdr>
        <w:top w:val="double" w:sz="6" w:space="4" w:color="auto" w:shadow="1"/>
        <w:left w:val="double" w:sz="6" w:space="4" w:color="auto" w:shadow="1"/>
        <w:bottom w:val="double" w:sz="6" w:space="4" w:color="auto" w:shadow="1"/>
        <w:right w:val="double" w:sz="6" w:space="4" w:color="auto" w:shadow="1"/>
      </w:pBdr>
      <w:bidi w:val="0"/>
      <w:spacing w:after="240"/>
      <w:jc w:val="center"/>
      <w:outlineLvl w:val="8"/>
    </w:pPr>
    <w:rPr>
      <w:rFonts w:ascii="Arial Rounded MT Bold" w:hAnsi="Arial Rounded MT Bold"/>
      <w:b/>
      <w:bCs/>
      <w:sz w:val="32"/>
      <w:szCs w:val="48"/>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71E"/>
    <w:rPr>
      <w:rFonts w:ascii="Arial Rounded MT Bold" w:eastAsia="Times New Roman" w:hAnsi="Arial Rounded MT Bold" w:cs="Traditional Arabic"/>
      <w:b/>
      <w:bCs/>
      <w:caps/>
      <w:sz w:val="36"/>
      <w:szCs w:val="24"/>
      <w:shd w:val="pct20" w:color="000000" w:fill="FFFFFF"/>
      <w:lang w:val="fr-FR"/>
    </w:rPr>
  </w:style>
  <w:style w:type="character" w:customStyle="1" w:styleId="Heading2Char">
    <w:name w:val="Heading 2 Char"/>
    <w:basedOn w:val="DefaultParagraphFont"/>
    <w:link w:val="Heading2"/>
    <w:rsid w:val="0075771E"/>
    <w:rPr>
      <w:rFonts w:ascii="Arial Rounded MT Bold" w:eastAsia="Times New Roman" w:hAnsi="Arial Rounded MT Bold" w:cs="Arial Rounded MT Bold"/>
      <w:b/>
      <w:bCs/>
      <w:caps/>
      <w:sz w:val="26"/>
      <w:szCs w:val="33"/>
      <w:lang w:val="fr-FR" w:eastAsia="fr-FR"/>
    </w:rPr>
  </w:style>
  <w:style w:type="character" w:customStyle="1" w:styleId="Heading3Char">
    <w:name w:val="Heading 3 Char"/>
    <w:basedOn w:val="DefaultParagraphFont"/>
    <w:link w:val="Heading3"/>
    <w:rsid w:val="0075771E"/>
    <w:rPr>
      <w:rFonts w:ascii="Arial" w:eastAsia="Times New Roman" w:hAnsi="Arial" w:cs="Traditional Arabic"/>
      <w:b/>
      <w:bCs/>
      <w:sz w:val="24"/>
      <w:szCs w:val="21"/>
      <w:lang w:val="fr-FR" w:eastAsia="fr-FR"/>
    </w:rPr>
  </w:style>
  <w:style w:type="character" w:customStyle="1" w:styleId="Heading5Char">
    <w:name w:val="Heading 5 Char"/>
    <w:basedOn w:val="DefaultParagraphFont"/>
    <w:link w:val="Heading5"/>
    <w:rsid w:val="0075771E"/>
    <w:rPr>
      <w:rFonts w:ascii="Arial Rounded MT Bold" w:eastAsia="Times New Roman" w:hAnsi="Arial Rounded MT Bold" w:cs="Arial Rounded MT Bold"/>
      <w:i/>
      <w:iCs/>
      <w:sz w:val="18"/>
      <w:szCs w:val="21"/>
      <w:lang w:val="fr-FR" w:eastAsia="fr-FR"/>
    </w:rPr>
  </w:style>
  <w:style w:type="paragraph" w:styleId="Title">
    <w:name w:val="Title"/>
    <w:basedOn w:val="Normal"/>
    <w:link w:val="TitleChar"/>
    <w:qFormat/>
    <w:rsid w:val="0075771E"/>
    <w:pPr>
      <w:bidi w:val="0"/>
      <w:spacing w:before="240" w:after="60"/>
      <w:jc w:val="center"/>
      <w:outlineLvl w:val="0"/>
    </w:pPr>
    <w:rPr>
      <w:rFonts w:ascii="Arial Rounded MT Bold" w:hAnsi="Arial Rounded MT Bold"/>
      <w:b/>
      <w:bCs/>
      <w:caps/>
      <w:kern w:val="28"/>
      <w:sz w:val="28"/>
      <w:szCs w:val="38"/>
      <w:lang w:val="fr-FR" w:eastAsia="fr-FR"/>
    </w:rPr>
  </w:style>
  <w:style w:type="character" w:customStyle="1" w:styleId="TitleChar">
    <w:name w:val="Title Char"/>
    <w:basedOn w:val="DefaultParagraphFont"/>
    <w:link w:val="Title"/>
    <w:rsid w:val="0075771E"/>
    <w:rPr>
      <w:rFonts w:ascii="Arial Rounded MT Bold" w:eastAsia="Times New Roman" w:hAnsi="Arial Rounded MT Bold" w:cs="Traditional Arabic"/>
      <w:b/>
      <w:bCs/>
      <w:caps/>
      <w:kern w:val="28"/>
      <w:sz w:val="28"/>
      <w:szCs w:val="38"/>
      <w:lang w:val="fr-FR" w:eastAsia="fr-FR"/>
    </w:rPr>
  </w:style>
  <w:style w:type="paragraph" w:styleId="Header">
    <w:name w:val="header"/>
    <w:basedOn w:val="Normal"/>
    <w:link w:val="HeaderChar"/>
    <w:rsid w:val="0075771E"/>
    <w:pPr>
      <w:tabs>
        <w:tab w:val="center" w:pos="4320"/>
        <w:tab w:val="right" w:pos="8640"/>
      </w:tabs>
      <w:bidi w:val="0"/>
    </w:pPr>
  </w:style>
  <w:style w:type="character" w:customStyle="1" w:styleId="HeaderChar">
    <w:name w:val="Header Char"/>
    <w:basedOn w:val="DefaultParagraphFont"/>
    <w:link w:val="Header"/>
    <w:rsid w:val="0075771E"/>
    <w:rPr>
      <w:rFonts w:ascii="Times New Roman" w:eastAsia="Times New Roman" w:hAnsi="Times New Roman" w:cs="Traditional Arabic"/>
      <w:sz w:val="20"/>
      <w:szCs w:val="24"/>
    </w:rPr>
  </w:style>
  <w:style w:type="paragraph" w:customStyle="1" w:styleId="periode">
    <w:name w:val="periode"/>
    <w:basedOn w:val="Title"/>
    <w:rsid w:val="0075771E"/>
    <w:pPr>
      <w:spacing w:before="0" w:after="120"/>
      <w:jc w:val="left"/>
    </w:pPr>
    <w:rPr>
      <w:caps w:val="0"/>
      <w:sz w:val="26"/>
    </w:rPr>
  </w:style>
  <w:style w:type="paragraph" w:styleId="BodyTextIndent">
    <w:name w:val="Body Text Indent"/>
    <w:basedOn w:val="Normal"/>
    <w:link w:val="BodyTextIndentChar"/>
    <w:rsid w:val="0075771E"/>
    <w:pPr>
      <w:bidi w:val="0"/>
      <w:ind w:left="567" w:hanging="567"/>
      <w:jc w:val="lowKashida"/>
    </w:pPr>
    <w:rPr>
      <w:rFonts w:ascii="Arial" w:hAnsi="Arial"/>
      <w:sz w:val="22"/>
      <w:szCs w:val="26"/>
      <w:lang w:val="fr-FR" w:eastAsia="fr-FR"/>
    </w:rPr>
  </w:style>
  <w:style w:type="character" w:customStyle="1" w:styleId="BodyTextIndentChar">
    <w:name w:val="Body Text Indent Char"/>
    <w:basedOn w:val="DefaultParagraphFont"/>
    <w:link w:val="BodyTextIndent"/>
    <w:rsid w:val="0075771E"/>
    <w:rPr>
      <w:rFonts w:ascii="Arial" w:eastAsia="Times New Roman" w:hAnsi="Arial" w:cs="Traditional Arabic"/>
      <w:szCs w:val="26"/>
      <w:lang w:val="fr-FR" w:eastAsia="fr-FR"/>
    </w:rPr>
  </w:style>
  <w:style w:type="paragraph" w:styleId="BodyText">
    <w:name w:val="Body Text"/>
    <w:basedOn w:val="Normal"/>
    <w:link w:val="BodyTextChar"/>
    <w:rsid w:val="0075771E"/>
    <w:pPr>
      <w:bidi w:val="0"/>
      <w:jc w:val="lowKashida"/>
    </w:pPr>
    <w:rPr>
      <w:rFonts w:ascii="Arial" w:hAnsi="Arial"/>
      <w:sz w:val="22"/>
      <w:lang w:val="fr-FR"/>
    </w:rPr>
  </w:style>
  <w:style w:type="character" w:customStyle="1" w:styleId="BodyTextChar">
    <w:name w:val="Body Text Char"/>
    <w:basedOn w:val="DefaultParagraphFont"/>
    <w:link w:val="BodyText"/>
    <w:rsid w:val="0075771E"/>
    <w:rPr>
      <w:rFonts w:ascii="Arial" w:eastAsia="Times New Roman" w:hAnsi="Arial" w:cs="Traditional Arabic"/>
      <w:szCs w:val="24"/>
      <w:lang w:val="fr-FR"/>
    </w:rPr>
  </w:style>
  <w:style w:type="paragraph" w:styleId="BodyTextIndent2">
    <w:name w:val="Body Text Indent 2"/>
    <w:basedOn w:val="Normal"/>
    <w:link w:val="BodyTextIndent2Char"/>
    <w:rsid w:val="0075771E"/>
    <w:pPr>
      <w:bidi w:val="0"/>
      <w:ind w:left="567" w:hanging="567"/>
      <w:jc w:val="lowKashida"/>
    </w:pPr>
    <w:rPr>
      <w:rFonts w:ascii="Arial" w:hAnsi="Arial"/>
      <w:sz w:val="22"/>
      <w:lang w:val="fr-FR"/>
    </w:rPr>
  </w:style>
  <w:style w:type="character" w:customStyle="1" w:styleId="BodyTextIndent2Char">
    <w:name w:val="Body Text Indent 2 Char"/>
    <w:basedOn w:val="DefaultParagraphFont"/>
    <w:link w:val="BodyTextIndent2"/>
    <w:rsid w:val="0075771E"/>
    <w:rPr>
      <w:rFonts w:ascii="Arial" w:eastAsia="Times New Roman" w:hAnsi="Arial" w:cs="Traditional Arabic"/>
      <w:szCs w:val="24"/>
      <w:lang w:val="fr-FR"/>
    </w:rPr>
  </w:style>
  <w:style w:type="paragraph" w:styleId="BodyTextIndent3">
    <w:name w:val="Body Text Indent 3"/>
    <w:basedOn w:val="Normal"/>
    <w:link w:val="BodyTextIndent3Char"/>
    <w:rsid w:val="0075771E"/>
    <w:pPr>
      <w:bidi w:val="0"/>
      <w:ind w:left="284" w:hanging="284"/>
      <w:jc w:val="lowKashida"/>
    </w:pPr>
    <w:rPr>
      <w:rFonts w:ascii="Arial" w:hAnsi="Arial" w:cs="Arial"/>
      <w:sz w:val="22"/>
      <w:szCs w:val="26"/>
    </w:rPr>
  </w:style>
  <w:style w:type="character" w:customStyle="1" w:styleId="BodyTextIndent3Char">
    <w:name w:val="Body Text Indent 3 Char"/>
    <w:basedOn w:val="DefaultParagraphFont"/>
    <w:link w:val="BodyTextIndent3"/>
    <w:rsid w:val="0075771E"/>
    <w:rPr>
      <w:rFonts w:ascii="Arial" w:eastAsia="Times New Roman" w:hAnsi="Arial" w:cs="Arial"/>
      <w:szCs w:val="26"/>
    </w:rPr>
  </w:style>
  <w:style w:type="paragraph" w:styleId="BodyText2">
    <w:name w:val="Body Text 2"/>
    <w:basedOn w:val="Normal"/>
    <w:link w:val="BodyText2Char"/>
    <w:unhideWhenUsed/>
    <w:rsid w:val="00235910"/>
    <w:pPr>
      <w:spacing w:after="120" w:line="480" w:lineRule="auto"/>
    </w:pPr>
  </w:style>
  <w:style w:type="character" w:customStyle="1" w:styleId="BodyText2Char">
    <w:name w:val="Body Text 2 Char"/>
    <w:basedOn w:val="DefaultParagraphFont"/>
    <w:link w:val="BodyText2"/>
    <w:rsid w:val="00235910"/>
    <w:rPr>
      <w:rFonts w:ascii="Times New Roman" w:eastAsia="Times New Roman" w:hAnsi="Times New Roman" w:cs="Traditional Arabic"/>
      <w:sz w:val="20"/>
      <w:szCs w:val="24"/>
    </w:rPr>
  </w:style>
  <w:style w:type="character" w:customStyle="1" w:styleId="Heading4Char">
    <w:name w:val="Heading 4 Char"/>
    <w:basedOn w:val="DefaultParagraphFont"/>
    <w:link w:val="Heading4"/>
    <w:rsid w:val="00235910"/>
    <w:rPr>
      <w:rFonts w:ascii="Arial" w:eastAsia="Times New Roman" w:hAnsi="Arial" w:cs="Traditional Arabic"/>
      <w:b/>
      <w:bCs/>
      <w:sz w:val="24"/>
      <w:szCs w:val="28"/>
      <w:lang w:val="fr-FR"/>
    </w:rPr>
  </w:style>
  <w:style w:type="character" w:customStyle="1" w:styleId="Heading6Char">
    <w:name w:val="Heading 6 Char"/>
    <w:basedOn w:val="DefaultParagraphFont"/>
    <w:link w:val="Heading6"/>
    <w:rsid w:val="00235910"/>
    <w:rPr>
      <w:rFonts w:ascii="Arial Rounded MT Bold" w:eastAsia="Times New Roman" w:hAnsi="Arial Rounded MT Bold" w:cs="Arial Rounded MT Bold"/>
      <w:b/>
      <w:bCs/>
      <w:sz w:val="18"/>
      <w:szCs w:val="21"/>
      <w:lang w:val="fr-FR" w:eastAsia="fr-FR"/>
    </w:rPr>
  </w:style>
  <w:style w:type="character" w:customStyle="1" w:styleId="Heading7Char">
    <w:name w:val="Heading 7 Char"/>
    <w:basedOn w:val="DefaultParagraphFont"/>
    <w:link w:val="Heading7"/>
    <w:rsid w:val="00235910"/>
    <w:rPr>
      <w:rFonts w:ascii="Arial Rounded MT Bold" w:eastAsia="Times New Roman" w:hAnsi="Arial Rounded MT Bold" w:cs="Traditional Arabic"/>
      <w:b/>
      <w:bCs/>
      <w:caps/>
      <w:kern w:val="28"/>
      <w:sz w:val="28"/>
      <w:szCs w:val="38"/>
      <w:u w:val="single"/>
      <w:lang w:val="fr-FR" w:eastAsia="fr-FR"/>
    </w:rPr>
  </w:style>
  <w:style w:type="character" w:customStyle="1" w:styleId="Heading9Char">
    <w:name w:val="Heading 9 Char"/>
    <w:basedOn w:val="DefaultParagraphFont"/>
    <w:link w:val="Heading9"/>
    <w:rsid w:val="00235910"/>
    <w:rPr>
      <w:rFonts w:ascii="Arial Rounded MT Bold" w:eastAsia="Times New Roman" w:hAnsi="Arial Rounded MT Bold" w:cs="Traditional Arabic"/>
      <w:b/>
      <w:bCs/>
      <w:sz w:val="32"/>
      <w:szCs w:val="48"/>
      <w:lang w:val="fr-FR" w:eastAsia="fr-FR"/>
    </w:rPr>
  </w:style>
  <w:style w:type="paragraph" w:styleId="Footer">
    <w:name w:val="footer"/>
    <w:basedOn w:val="Normal"/>
    <w:link w:val="FooterChar"/>
    <w:rsid w:val="00235910"/>
    <w:pPr>
      <w:tabs>
        <w:tab w:val="center" w:pos="4320"/>
        <w:tab w:val="right" w:pos="8640"/>
      </w:tabs>
      <w:bidi w:val="0"/>
    </w:pPr>
  </w:style>
  <w:style w:type="character" w:customStyle="1" w:styleId="FooterChar">
    <w:name w:val="Footer Char"/>
    <w:basedOn w:val="DefaultParagraphFont"/>
    <w:link w:val="Footer"/>
    <w:uiPriority w:val="99"/>
    <w:rsid w:val="00235910"/>
    <w:rPr>
      <w:rFonts w:ascii="Times New Roman" w:eastAsia="Times New Roman" w:hAnsi="Times New Roman" w:cs="Traditional Arabic"/>
      <w:sz w:val="20"/>
      <w:szCs w:val="24"/>
    </w:rPr>
  </w:style>
  <w:style w:type="character" w:styleId="PageNumber">
    <w:name w:val="page number"/>
    <w:basedOn w:val="DefaultParagraphFont"/>
    <w:rsid w:val="00235910"/>
    <w:rPr>
      <w:rFonts w:cs="England Hand DB"/>
    </w:rPr>
  </w:style>
  <w:style w:type="paragraph" w:styleId="BlockText">
    <w:name w:val="Block Text"/>
    <w:basedOn w:val="Normal"/>
    <w:rsid w:val="00235910"/>
    <w:pPr>
      <w:bidi w:val="0"/>
      <w:ind w:left="284" w:right="284" w:hanging="284"/>
      <w:jc w:val="lowKashida"/>
    </w:pPr>
    <w:rPr>
      <w:rFonts w:ascii="Arial" w:hAnsi="Arial"/>
      <w:sz w:val="22"/>
      <w:szCs w:val="26"/>
      <w:lang w:val="fr-FR" w:eastAsia="fr-FR"/>
    </w:rPr>
  </w:style>
  <w:style w:type="paragraph" w:customStyle="1" w:styleId="N">
    <w:name w:val="N"/>
    <w:basedOn w:val="Normal"/>
    <w:rsid w:val="00235910"/>
    <w:pPr>
      <w:bidi w:val="0"/>
      <w:spacing w:after="360"/>
      <w:jc w:val="right"/>
    </w:pPr>
    <w:rPr>
      <w:rFonts w:ascii="Arial" w:hAnsi="Arial"/>
      <w:b/>
      <w:bCs/>
      <w:sz w:val="22"/>
      <w:szCs w:val="26"/>
    </w:rPr>
  </w:style>
  <w:style w:type="character" w:styleId="CommentReference">
    <w:name w:val="annotation reference"/>
    <w:basedOn w:val="DefaultParagraphFont"/>
    <w:semiHidden/>
    <w:rsid w:val="00235910"/>
    <w:rPr>
      <w:sz w:val="16"/>
      <w:szCs w:val="19"/>
    </w:rPr>
  </w:style>
  <w:style w:type="paragraph" w:styleId="CommentText">
    <w:name w:val="annotation text"/>
    <w:basedOn w:val="Normal"/>
    <w:link w:val="CommentTextChar"/>
    <w:semiHidden/>
    <w:rsid w:val="00235910"/>
    <w:pPr>
      <w:bidi w:val="0"/>
    </w:pPr>
    <w:rPr>
      <w:rFonts w:ascii="England Hand DB" w:hAnsi="England Hand DB"/>
      <w:lang w:val="fr-FR"/>
    </w:rPr>
  </w:style>
  <w:style w:type="character" w:customStyle="1" w:styleId="CommentTextChar">
    <w:name w:val="Comment Text Char"/>
    <w:basedOn w:val="DefaultParagraphFont"/>
    <w:link w:val="CommentText"/>
    <w:semiHidden/>
    <w:rsid w:val="00235910"/>
    <w:rPr>
      <w:rFonts w:ascii="England Hand DB" w:eastAsia="Times New Roman" w:hAnsi="England Hand DB" w:cs="Traditional Arabic"/>
      <w:sz w:val="20"/>
      <w:szCs w:val="24"/>
      <w:lang w:val="fr-FR"/>
    </w:rPr>
  </w:style>
  <w:style w:type="paragraph" w:styleId="TOC1">
    <w:name w:val="toc 1"/>
    <w:basedOn w:val="Normal"/>
    <w:next w:val="Normal"/>
    <w:autoRedefine/>
    <w:semiHidden/>
    <w:rsid w:val="00235910"/>
    <w:pPr>
      <w:tabs>
        <w:tab w:val="right" w:leader="dot" w:pos="8505"/>
      </w:tabs>
      <w:bidi w:val="0"/>
    </w:pPr>
  </w:style>
  <w:style w:type="paragraph" w:styleId="TOC2">
    <w:name w:val="toc 2"/>
    <w:basedOn w:val="Normal"/>
    <w:next w:val="Normal"/>
    <w:autoRedefine/>
    <w:semiHidden/>
    <w:rsid w:val="00235910"/>
    <w:pPr>
      <w:tabs>
        <w:tab w:val="right" w:leader="dot" w:pos="8505"/>
      </w:tabs>
      <w:bidi w:val="0"/>
      <w:ind w:left="200"/>
    </w:pPr>
  </w:style>
  <w:style w:type="paragraph" w:styleId="TOC3">
    <w:name w:val="toc 3"/>
    <w:basedOn w:val="Normal"/>
    <w:next w:val="Normal"/>
    <w:autoRedefine/>
    <w:semiHidden/>
    <w:rsid w:val="00235910"/>
    <w:pPr>
      <w:tabs>
        <w:tab w:val="right" w:leader="dot" w:pos="8505"/>
      </w:tabs>
      <w:bidi w:val="0"/>
      <w:ind w:left="400"/>
    </w:pPr>
  </w:style>
  <w:style w:type="paragraph" w:styleId="TOC4">
    <w:name w:val="toc 4"/>
    <w:basedOn w:val="Normal"/>
    <w:next w:val="Normal"/>
    <w:autoRedefine/>
    <w:semiHidden/>
    <w:rsid w:val="00235910"/>
    <w:pPr>
      <w:tabs>
        <w:tab w:val="right" w:leader="dot" w:pos="8505"/>
      </w:tabs>
      <w:bidi w:val="0"/>
      <w:ind w:left="600"/>
    </w:pPr>
  </w:style>
  <w:style w:type="paragraph" w:styleId="TOC5">
    <w:name w:val="toc 5"/>
    <w:basedOn w:val="Normal"/>
    <w:next w:val="Normal"/>
    <w:autoRedefine/>
    <w:semiHidden/>
    <w:rsid w:val="00235910"/>
    <w:pPr>
      <w:tabs>
        <w:tab w:val="right" w:leader="dot" w:pos="8505"/>
      </w:tabs>
      <w:bidi w:val="0"/>
      <w:ind w:left="800"/>
    </w:pPr>
  </w:style>
  <w:style w:type="paragraph" w:styleId="TOC6">
    <w:name w:val="toc 6"/>
    <w:basedOn w:val="Normal"/>
    <w:next w:val="Normal"/>
    <w:autoRedefine/>
    <w:semiHidden/>
    <w:rsid w:val="00235910"/>
    <w:pPr>
      <w:tabs>
        <w:tab w:val="right" w:leader="dot" w:pos="8505"/>
      </w:tabs>
      <w:bidi w:val="0"/>
      <w:ind w:left="1000"/>
    </w:pPr>
  </w:style>
  <w:style w:type="paragraph" w:styleId="TOC7">
    <w:name w:val="toc 7"/>
    <w:basedOn w:val="Normal"/>
    <w:next w:val="Normal"/>
    <w:autoRedefine/>
    <w:semiHidden/>
    <w:rsid w:val="00235910"/>
    <w:pPr>
      <w:tabs>
        <w:tab w:val="right" w:leader="dot" w:pos="8505"/>
      </w:tabs>
      <w:bidi w:val="0"/>
      <w:ind w:left="1200"/>
    </w:pPr>
  </w:style>
  <w:style w:type="paragraph" w:styleId="TOC8">
    <w:name w:val="toc 8"/>
    <w:basedOn w:val="Normal"/>
    <w:next w:val="Normal"/>
    <w:autoRedefine/>
    <w:semiHidden/>
    <w:rsid w:val="00235910"/>
    <w:pPr>
      <w:tabs>
        <w:tab w:val="right" w:leader="dot" w:pos="8505"/>
      </w:tabs>
      <w:bidi w:val="0"/>
      <w:ind w:left="1400"/>
    </w:pPr>
  </w:style>
  <w:style w:type="paragraph" w:styleId="TOC9">
    <w:name w:val="toc 9"/>
    <w:basedOn w:val="Normal"/>
    <w:next w:val="Normal"/>
    <w:autoRedefine/>
    <w:semiHidden/>
    <w:rsid w:val="00235910"/>
    <w:pPr>
      <w:tabs>
        <w:tab w:val="right" w:leader="dot" w:pos="8505"/>
      </w:tabs>
      <w:bidi w:val="0"/>
      <w:ind w:left="1600"/>
    </w:pPr>
  </w:style>
  <w:style w:type="paragraph" w:customStyle="1" w:styleId="aida">
    <w:name w:val="aida"/>
    <w:basedOn w:val="Normal"/>
    <w:rsid w:val="00235910"/>
    <w:pPr>
      <w:tabs>
        <w:tab w:val="left" w:pos="360"/>
      </w:tabs>
      <w:bidi w:val="0"/>
      <w:ind w:left="360" w:hanging="360"/>
      <w:jc w:val="lowKashida"/>
    </w:pPr>
    <w:rPr>
      <w:sz w:val="28"/>
      <w:szCs w:val="33"/>
    </w:rPr>
  </w:style>
  <w:style w:type="paragraph" w:customStyle="1" w:styleId="n0">
    <w:name w:val="n"/>
    <w:basedOn w:val="Normal"/>
    <w:rsid w:val="00235910"/>
    <w:pPr>
      <w:bidi w:val="0"/>
      <w:spacing w:after="480"/>
      <w:ind w:left="624" w:hanging="624"/>
    </w:pPr>
    <w:rPr>
      <w:rFonts w:ascii="Arial" w:hAnsi="Arial"/>
      <w:b/>
      <w:bCs/>
      <w:sz w:val="22"/>
      <w:szCs w:val="26"/>
      <w:lang w:val="fr-FR"/>
    </w:rPr>
  </w:style>
  <w:style w:type="paragraph" w:styleId="Subtitle">
    <w:name w:val="Subtitle"/>
    <w:basedOn w:val="Normal"/>
    <w:link w:val="SubtitleChar"/>
    <w:qFormat/>
    <w:rsid w:val="00235910"/>
    <w:pPr>
      <w:bidi w:val="0"/>
      <w:jc w:val="center"/>
    </w:pPr>
    <w:rPr>
      <w:sz w:val="32"/>
      <w:szCs w:val="38"/>
      <w:lang w:val="fr-FR"/>
    </w:rPr>
  </w:style>
  <w:style w:type="character" w:customStyle="1" w:styleId="SubtitleChar">
    <w:name w:val="Subtitle Char"/>
    <w:basedOn w:val="DefaultParagraphFont"/>
    <w:link w:val="Subtitle"/>
    <w:rsid w:val="00235910"/>
    <w:rPr>
      <w:rFonts w:ascii="Times New Roman" w:eastAsia="Times New Roman" w:hAnsi="Times New Roman" w:cs="Traditional Arabic"/>
      <w:sz w:val="32"/>
      <w:szCs w:val="38"/>
      <w:lang w:val="fr-FR"/>
    </w:rPr>
  </w:style>
  <w:style w:type="paragraph" w:styleId="ListParagraph">
    <w:name w:val="List Paragraph"/>
    <w:basedOn w:val="Normal"/>
    <w:uiPriority w:val="34"/>
    <w:qFormat/>
    <w:rsid w:val="00934D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A9764-6544-48BD-A311-A2FE6F23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TechnoNew</Company>
  <LinksUpToDate>false</LinksUpToDate>
  <CharactersWithSpaces>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dc:creator>
  <cp:lastModifiedBy>User</cp:lastModifiedBy>
  <cp:revision>15</cp:revision>
  <cp:lastPrinted>2014-02-21T17:48:00Z</cp:lastPrinted>
  <dcterms:created xsi:type="dcterms:W3CDTF">2014-03-20T19:20:00Z</dcterms:created>
  <dcterms:modified xsi:type="dcterms:W3CDTF">2020-10-05T09:22:00Z</dcterms:modified>
</cp:coreProperties>
</file>